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B2" w:rsidRPr="006777B2" w:rsidRDefault="006777B2" w:rsidP="006777B2">
      <w:pPr>
        <w:spacing w:before="165" w:after="165" w:line="7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</w:pPr>
      <w:r w:rsidRPr="006777B2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>Горячее питание для школьников</w:t>
      </w:r>
    </w:p>
    <w:p w:rsidR="006777B2" w:rsidRPr="006777B2" w:rsidRDefault="006777B2" w:rsidP="006777B2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777B2" w:rsidRPr="006777B2" w:rsidRDefault="006777B2" w:rsidP="006777B2">
      <w:pPr>
        <w:shd w:val="clear" w:color="auto" w:fill="FAFAFA"/>
        <w:spacing w:before="450" w:after="450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noProof/>
          <w:color w:val="5A5A5A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B524B26" wp14:editId="2F19CB52">
                <wp:extent cx="9753600" cy="666750"/>
                <wp:effectExtent l="0" t="0" r="0" b="0"/>
                <wp:docPr id="1" name="AutoShape 2" descr="http://gmc.obr46.ru/wp-content/uploads/sites/33/2020/09/%D0%92%D0%BE%D0%BF%D1%80%D0%BE%D1%81%D1%8B-%D0%B8-%D0%BE%D1%82%D0%B2%D0%B5%D1%82%D1%8B-1024x7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gmc.obr46.ru/wp-content/uploads/sites/33/2020/09/%D0%92%D0%BE%D0%BF%D1%80%D0%BE%D1%81%D1%8B-%D0%B8-%D0%BE%D1%82%D0%B2%D0%B5%D1%82%D1%8B-1024x70.png" style="width:768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1. </w:t>
      </w: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Что представляет собой горячее питание?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Внесённые изменения в Федеральный закон «Об образовании в Российской Федерации» зафиксировали необходимость обеспечить учащихся начальной школы бесплатным горячим питанием не менее одного раза в день.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Школы обязаны предоставить:</w:t>
      </w:r>
    </w:p>
    <w:p w:rsidR="006777B2" w:rsidRPr="006777B2" w:rsidRDefault="006777B2" w:rsidP="006777B2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качественное, здоровое и полноценное горячее питание, не допуская подмены приемов пищи полумерами (разогретыми бутербродами с чаем или чем-то иным);</w:t>
      </w:r>
    </w:p>
    <w:p w:rsidR="006777B2" w:rsidRPr="006777B2" w:rsidRDefault="006777B2" w:rsidP="006777B2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горячее питание, отвечающее всем стандартам и требованиям безопасности;</w:t>
      </w:r>
    </w:p>
    <w:p w:rsidR="006777B2" w:rsidRPr="006777B2" w:rsidRDefault="006777B2" w:rsidP="006777B2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питание, включающее горячее блюдо, не считая горячего напитка; сбалансированный рацион, обеспечивающий правильное физиологическое развитие молодого организма;</w:t>
      </w:r>
    </w:p>
    <w:p w:rsidR="006777B2" w:rsidRPr="006777B2" w:rsidRDefault="006777B2" w:rsidP="006777B2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горячее первое и второе блюдо или второе блюдо в зависимости от приёма пищи.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Учащиеся начальных классов обеспечиваются </w:t>
      </w: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бесплатным</w:t>
      </w: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 горячим питанием в зависимости от режима обучения.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proofErr w:type="gramStart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 </w:t>
      </w: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не менее одного раза в день бесплатным горячим питанием</w:t>
      </w: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, предусматривающим наличие горячего блюда, не считая горячего напитка, за счёт ассигнований из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proofErr w:type="gramEnd"/>
    </w:p>
    <w:p w:rsidR="006777B2" w:rsidRPr="006777B2" w:rsidRDefault="006777B2" w:rsidP="006777B2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2. Все ли категории школьников будут включены в процесс?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Горячим питанием в школах будут обеспечены все учащиеся 1–4-х классов, включая </w:t>
      </w: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льготные категории</w:t>
      </w: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 обучающихся, получающих начальное общее образование.</w:t>
      </w:r>
    </w:p>
    <w:p w:rsidR="006777B2" w:rsidRPr="006777B2" w:rsidRDefault="006777B2" w:rsidP="006777B2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3. Могут ли родители участвовать в составлении меню?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 xml:space="preserve">Родители могут давать предложения по составу школьного меню, участвовать в мониторинге качества питания (в том числе в качестве членов </w:t>
      </w:r>
      <w:proofErr w:type="spellStart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бракеражной</w:t>
      </w:r>
      <w:proofErr w:type="spellEnd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 xml:space="preserve"> комиссии) в соответствии с локальными актами школы. Подробнее с формами участия родителей можно ознакомиться в Методических рекомендациях «Родительский </w:t>
      </w:r>
      <w:proofErr w:type="gramStart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контроль за</w:t>
      </w:r>
      <w:proofErr w:type="gramEnd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 xml:space="preserve"> организацией питания детей в общеобразовательных организациях» (МР 2.4.0180-20), разработанных </w:t>
      </w:r>
      <w:proofErr w:type="spellStart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Роспотребнадзором</w:t>
      </w:r>
      <w:proofErr w:type="spellEnd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.</w:t>
      </w:r>
    </w:p>
    <w:p w:rsidR="006777B2" w:rsidRPr="006777B2" w:rsidRDefault="006777B2" w:rsidP="006777B2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 xml:space="preserve">4. За </w:t>
      </w:r>
      <w:proofErr w:type="gramStart"/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счёт</w:t>
      </w:r>
      <w:proofErr w:type="gramEnd"/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 xml:space="preserve"> каких средств организовано предоставление горячего питания в школах?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Все школьники с 1-го по 4-й класс будут обеспечены горячим питанием в школах на безвозмездной основе. Финансирование будет производиться из средств федерального, регионального и муниципального бюджетов.</w:t>
      </w:r>
    </w:p>
    <w:p w:rsidR="006777B2" w:rsidRPr="006777B2" w:rsidRDefault="006777B2" w:rsidP="006777B2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5. А что получат дети, находящиеся на домашнем обучении?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 xml:space="preserve">Учащиеся начальных классов, находящиеся на домашнем обучении и закрепленные за государственной или муниципальной образовательной организацией, в случае посещения </w:t>
      </w: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lastRenderedPageBreak/>
        <w:t>образовательной организации могут быть обеспечены бесплатным горячим питанием непосредственно в школе.</w:t>
      </w:r>
    </w:p>
    <w:p w:rsidR="006777B2" w:rsidRPr="006777B2" w:rsidRDefault="006777B2" w:rsidP="006777B2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7. Что нужно сделать родителям, чтобы их дети получили бесплатное горячее питание?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Родители (законные представители) пишут </w:t>
      </w: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заявление</w:t>
      </w: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 на предоставление бесплатного горячего питания учащимся начальных классов в соответствии с требованиями, которые установлены региональными, муниципальными нормативно-правовыми документами, а также локальными актами образовательной организации.</w:t>
      </w:r>
    </w:p>
    <w:p w:rsidR="006777B2" w:rsidRPr="006777B2" w:rsidRDefault="006777B2" w:rsidP="006777B2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9. Где получить полную информацию о проекте?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 xml:space="preserve">На сайте </w:t>
      </w:r>
      <w:proofErr w:type="spellStart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Минпросвещения</w:t>
      </w:r>
      <w:proofErr w:type="spellEnd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 xml:space="preserve"> России запускается специальный раздел</w:t>
      </w:r>
      <w:hyperlink r:id="rId6" w:tgtFrame="_blank" w:history="1">
        <w:r w:rsidRPr="006777B2">
          <w:rPr>
            <w:rFonts w:ascii="Times New Roman" w:eastAsia="Times New Roman" w:hAnsi="Times New Roman" w:cs="Times New Roman"/>
            <w:color w:val="0088CC"/>
            <w:sz w:val="21"/>
            <w:szCs w:val="21"/>
            <w:u w:val="single"/>
            <w:lang w:eastAsia="ru-RU"/>
          </w:rPr>
          <w:t> </w:t>
        </w:r>
        <w:r w:rsidRPr="006777B2">
          <w:rPr>
            <w:rFonts w:ascii="Times New Roman" w:eastAsia="Times New Roman" w:hAnsi="Times New Roman" w:cs="Times New Roman"/>
            <w:b/>
            <w:bCs/>
            <w:color w:val="0088CC"/>
            <w:sz w:val="21"/>
            <w:szCs w:val="21"/>
            <w:u w:val="single"/>
            <w:lang w:eastAsia="ru-RU"/>
          </w:rPr>
          <w:t>«Горячее питание для школьников»</w:t>
        </w:r>
      </w:hyperlink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.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Он включает:</w:t>
      </w:r>
    </w:p>
    <w:p w:rsidR="006777B2" w:rsidRPr="006777B2" w:rsidRDefault="006777B2" w:rsidP="00677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информацию о проекте;</w:t>
      </w:r>
    </w:p>
    <w:p w:rsidR="006777B2" w:rsidRPr="006777B2" w:rsidRDefault="006777B2" w:rsidP="00677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электронную форму обращения по вопросам питания;</w:t>
      </w:r>
    </w:p>
    <w:p w:rsidR="006777B2" w:rsidRPr="006777B2" w:rsidRDefault="006777B2" w:rsidP="00677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популярные вопросы по горячему питанию и ответы на них;</w:t>
      </w:r>
    </w:p>
    <w:p w:rsidR="006777B2" w:rsidRPr="006777B2" w:rsidRDefault="006777B2" w:rsidP="006777B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необходимые документы и материалы, а также новости по теме.</w:t>
      </w:r>
    </w:p>
    <w:p w:rsidR="006777B2" w:rsidRPr="006777B2" w:rsidRDefault="006777B2" w:rsidP="006777B2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 xml:space="preserve">10. А можно ли найти информацию в </w:t>
      </w:r>
      <w:proofErr w:type="spellStart"/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соцсетях</w:t>
      </w:r>
      <w:proofErr w:type="spellEnd"/>
      <w:r w:rsidRPr="006777B2">
        <w:rPr>
          <w:rFonts w:ascii="Times New Roman" w:eastAsia="Times New Roman" w:hAnsi="Times New Roman" w:cs="Times New Roman"/>
          <w:b/>
          <w:bCs/>
          <w:color w:val="5A5A5A"/>
          <w:sz w:val="21"/>
          <w:szCs w:val="21"/>
          <w:lang w:eastAsia="ru-RU"/>
        </w:rPr>
        <w:t>?</w:t>
      </w:r>
    </w:p>
    <w:p w:rsidR="006777B2" w:rsidRPr="006777B2" w:rsidRDefault="006777B2" w:rsidP="006777B2">
      <w:pPr>
        <w:shd w:val="clear" w:color="auto" w:fill="FAFAFA"/>
        <w:spacing w:after="165" w:line="240" w:lineRule="auto"/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</w:pPr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 xml:space="preserve">Подробнее о проекте пользователи </w:t>
      </w:r>
      <w:proofErr w:type="spellStart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соцсетей</w:t>
      </w:r>
      <w:proofErr w:type="spellEnd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 xml:space="preserve"> смогут узнать из информационных материалов, опубликованных в сообществах </w:t>
      </w:r>
      <w:proofErr w:type="spellStart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>Минпросвещения</w:t>
      </w:r>
      <w:proofErr w:type="spellEnd"/>
      <w:r w:rsidRPr="006777B2">
        <w:rPr>
          <w:rFonts w:ascii="Times New Roman" w:eastAsia="Times New Roman" w:hAnsi="Times New Roman" w:cs="Times New Roman"/>
          <w:color w:val="5A5A5A"/>
          <w:sz w:val="21"/>
          <w:szCs w:val="21"/>
          <w:lang w:eastAsia="ru-RU"/>
        </w:rPr>
        <w:t xml:space="preserve"> во всех социальных сетях.</w:t>
      </w:r>
    </w:p>
    <w:p w:rsidR="00206149" w:rsidRDefault="00206149">
      <w:bookmarkStart w:id="0" w:name="_GoBack"/>
      <w:bookmarkEnd w:id="0"/>
    </w:p>
    <w:sectPr w:rsidR="0020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E7969"/>
    <w:multiLevelType w:val="multilevel"/>
    <w:tmpl w:val="0674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D0EA8"/>
    <w:multiLevelType w:val="multilevel"/>
    <w:tmpl w:val="E0AE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3B"/>
    <w:rsid w:val="00206149"/>
    <w:rsid w:val="006777B2"/>
    <w:rsid w:val="00D6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4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5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5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00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4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4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7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9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9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activity/main_activities/general_edu/hot_meal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3126</Characters>
  <Application>Microsoft Office Word</Application>
  <DocSecurity>0</DocSecurity>
  <Lines>26</Lines>
  <Paragraphs>7</Paragraphs>
  <ScaleCrop>false</ScaleCrop>
  <Company>Home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2021-02-01T08:20:00Z</dcterms:created>
  <dcterms:modified xsi:type="dcterms:W3CDTF">2021-02-01T08:21:00Z</dcterms:modified>
</cp:coreProperties>
</file>