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218" w:rsidRPr="005C6218" w:rsidRDefault="005C6218" w:rsidP="005C6218">
      <w:pPr>
        <w:jc w:val="center"/>
      </w:pPr>
      <w:r w:rsidRPr="005C6218">
        <w:rPr>
          <w:noProof/>
          <w:lang w:eastAsia="ru-RU"/>
        </w:rPr>
        <w:drawing>
          <wp:inline distT="0" distB="0" distL="0" distR="0" wp14:anchorId="097D8BFA" wp14:editId="306F9A29">
            <wp:extent cx="1828603" cy="1935254"/>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lcifer-PNG-Isolated-Pi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3826" cy="1972532"/>
                    </a:xfrm>
                    <a:prstGeom prst="rect">
                      <a:avLst/>
                    </a:prstGeom>
                  </pic:spPr>
                </pic:pic>
              </a:graphicData>
            </a:graphic>
          </wp:inline>
        </w:drawing>
      </w:r>
    </w:p>
    <w:p w:rsidR="005C6218" w:rsidRPr="005C6218" w:rsidRDefault="005C6218" w:rsidP="005C6218">
      <w:pPr>
        <w:jc w:val="center"/>
        <w:rPr>
          <w:b/>
          <w:color w:val="C45911" w:themeColor="accent2" w:themeShade="BF"/>
          <w:sz w:val="36"/>
        </w:rPr>
      </w:pPr>
      <w:r w:rsidRPr="005C6218">
        <w:rPr>
          <w:b/>
          <w:color w:val="C45911" w:themeColor="accent2" w:themeShade="BF"/>
          <w:sz w:val="36"/>
        </w:rPr>
        <w:t>СТАЦИОНАРНЫЙ ЛАГЕРЬ «ОТЧУГАШ»</w:t>
      </w:r>
    </w:p>
    <w:p w:rsidR="005C6218" w:rsidRPr="005C6218" w:rsidRDefault="005C6218" w:rsidP="005C6218">
      <w:pPr>
        <w:jc w:val="center"/>
        <w:rPr>
          <w:b/>
          <w:color w:val="C45911" w:themeColor="accent2" w:themeShade="BF"/>
          <w:sz w:val="36"/>
        </w:rPr>
      </w:pPr>
      <w:r w:rsidRPr="005C6218">
        <w:rPr>
          <w:b/>
          <w:color w:val="C45911" w:themeColor="accent2" w:themeShade="BF"/>
          <w:sz w:val="36"/>
        </w:rPr>
        <w:t xml:space="preserve">Россия, Республика Тыва, </w:t>
      </w:r>
      <w:proofErr w:type="spellStart"/>
      <w:r w:rsidRPr="005C6218">
        <w:rPr>
          <w:b/>
          <w:color w:val="C45911" w:themeColor="accent2" w:themeShade="BF"/>
          <w:sz w:val="36"/>
        </w:rPr>
        <w:t>Эрзинский</w:t>
      </w:r>
      <w:proofErr w:type="spellEnd"/>
      <w:r w:rsidRPr="005C6218">
        <w:rPr>
          <w:b/>
          <w:color w:val="C45911" w:themeColor="accent2" w:themeShade="BF"/>
          <w:sz w:val="36"/>
        </w:rPr>
        <w:t xml:space="preserve"> район, местечко</w:t>
      </w:r>
      <w:r>
        <w:rPr>
          <w:b/>
          <w:color w:val="C45911" w:themeColor="accent2" w:themeShade="BF"/>
          <w:sz w:val="36"/>
        </w:rPr>
        <w:t xml:space="preserve"> Лесной массив</w:t>
      </w:r>
      <w:r w:rsidRPr="005C6218">
        <w:rPr>
          <w:b/>
          <w:color w:val="C45911" w:themeColor="accent2" w:themeShade="BF"/>
          <w:sz w:val="36"/>
        </w:rPr>
        <w:t>.</w:t>
      </w:r>
    </w:p>
    <w:p w:rsidR="005C6218" w:rsidRPr="005C6218" w:rsidRDefault="005C6218" w:rsidP="005C6218"/>
    <w:p w:rsidR="005C6218" w:rsidRPr="005C6218" w:rsidRDefault="005C6218" w:rsidP="005C6218"/>
    <w:p w:rsidR="005C6218" w:rsidRPr="005C6218" w:rsidRDefault="005C6218" w:rsidP="005C6218"/>
    <w:p w:rsidR="005C6218" w:rsidRPr="005C6218" w:rsidRDefault="005C6218" w:rsidP="005C6218"/>
    <w:p w:rsidR="005C6218" w:rsidRPr="005C6218" w:rsidRDefault="005C6218" w:rsidP="005C6218"/>
    <w:p w:rsidR="005C6218" w:rsidRPr="005C6218" w:rsidRDefault="005C6218" w:rsidP="005C6218"/>
    <w:p w:rsidR="005C6218" w:rsidRPr="005C6218" w:rsidRDefault="005C6218" w:rsidP="005C6218">
      <w:pPr>
        <w:rPr>
          <w:b/>
        </w:rPr>
      </w:pPr>
    </w:p>
    <w:p w:rsidR="005C6218" w:rsidRPr="00707F26" w:rsidRDefault="005C6218" w:rsidP="005C6218">
      <w:pPr>
        <w:jc w:val="center"/>
        <w:rPr>
          <w:b/>
          <w:color w:val="5B9BD5" w:themeColor="accent1"/>
          <w:sz w:val="44"/>
        </w:rPr>
      </w:pPr>
      <w:r w:rsidRPr="00707F26">
        <w:rPr>
          <w:b/>
          <w:color w:val="5B9BD5" w:themeColor="accent1"/>
          <w:sz w:val="44"/>
        </w:rPr>
        <w:t>ПРОГРАММА ВОСПИТАНИЯ</w:t>
      </w:r>
    </w:p>
    <w:p w:rsidR="005C6218" w:rsidRPr="00707F26" w:rsidRDefault="005C6218" w:rsidP="005C6218">
      <w:pPr>
        <w:jc w:val="center"/>
        <w:rPr>
          <w:b/>
          <w:bCs/>
          <w:color w:val="5B9BD5" w:themeColor="accent1"/>
          <w:sz w:val="44"/>
        </w:rPr>
      </w:pPr>
      <w:r w:rsidRPr="00707F26">
        <w:rPr>
          <w:b/>
          <w:bCs/>
          <w:color w:val="5B9BD5" w:themeColor="accent1"/>
          <w:sz w:val="44"/>
        </w:rPr>
        <w:t>для организации отдыха детей и их оздоровления</w:t>
      </w:r>
    </w:p>
    <w:p w:rsidR="005C6218" w:rsidRPr="005C6218" w:rsidRDefault="005C6218" w:rsidP="005C6218"/>
    <w:p w:rsidR="005C6218" w:rsidRPr="005C6218" w:rsidRDefault="005C6218" w:rsidP="005C6218"/>
    <w:p w:rsidR="005C6218" w:rsidRPr="005C6218" w:rsidRDefault="005C6218" w:rsidP="005C6218">
      <w:pPr>
        <w:sectPr w:rsidR="005C6218" w:rsidRPr="005C6218" w:rsidSect="005C6218">
          <w:pgSz w:w="11910" w:h="16840"/>
          <w:pgMar w:top="709" w:right="440" w:bottom="280" w:left="900" w:header="720" w:footer="720" w:gutter="0"/>
          <w:cols w:space="720"/>
        </w:sectPr>
      </w:pPr>
    </w:p>
    <w:tbl>
      <w:tblPr>
        <w:tblpPr w:leftFromText="180" w:rightFromText="180" w:vertAnchor="text" w:horzAnchor="page" w:tblpX="1272" w:tblpY="53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5C6218" w:rsidRPr="005C6218" w:rsidTr="005C6218">
        <w:trPr>
          <w:trHeight w:val="592"/>
        </w:trPr>
        <w:tc>
          <w:tcPr>
            <w:tcW w:w="9776" w:type="dxa"/>
          </w:tcPr>
          <w:p w:rsidR="005C6218" w:rsidRPr="005C6218" w:rsidRDefault="005C6218" w:rsidP="005C6218">
            <w:pPr>
              <w:rPr>
                <w:b/>
              </w:rPr>
            </w:pPr>
            <w:r w:rsidRPr="005C6218">
              <w:rPr>
                <w:b/>
              </w:rPr>
              <w:lastRenderedPageBreak/>
              <w:t>Пояснительная записка</w:t>
            </w:r>
          </w:p>
        </w:tc>
      </w:tr>
      <w:tr w:rsidR="005C6218" w:rsidRPr="005C6218" w:rsidTr="005C6218">
        <w:trPr>
          <w:trHeight w:val="592"/>
        </w:trPr>
        <w:tc>
          <w:tcPr>
            <w:tcW w:w="9776" w:type="dxa"/>
          </w:tcPr>
          <w:p w:rsidR="005C6218" w:rsidRPr="005C6218" w:rsidRDefault="005C6218" w:rsidP="005C6218">
            <w:pPr>
              <w:rPr>
                <w:b/>
              </w:rPr>
            </w:pPr>
            <w:r w:rsidRPr="005C6218">
              <w:rPr>
                <w:b/>
              </w:rPr>
              <w:t>Раздел I. ЦЕННОСТНО-ЦЕЛЕВЫЕ ОСНОВЫ ВОСПИТАНИЯ</w:t>
            </w:r>
          </w:p>
        </w:tc>
      </w:tr>
      <w:tr w:rsidR="005C6218" w:rsidRPr="005C6218" w:rsidTr="005C6218">
        <w:trPr>
          <w:trHeight w:val="594"/>
        </w:trPr>
        <w:tc>
          <w:tcPr>
            <w:tcW w:w="9776" w:type="dxa"/>
          </w:tcPr>
          <w:p w:rsidR="005C6218" w:rsidRPr="005C6218" w:rsidRDefault="005C6218" w:rsidP="005C6218">
            <w:r w:rsidRPr="005C6218">
              <w:t>1.1. Цель и задачи воспитания</w:t>
            </w:r>
          </w:p>
        </w:tc>
      </w:tr>
      <w:tr w:rsidR="005C6218" w:rsidRPr="005C6218" w:rsidTr="005C6218">
        <w:trPr>
          <w:trHeight w:val="753"/>
        </w:trPr>
        <w:tc>
          <w:tcPr>
            <w:tcW w:w="9776" w:type="dxa"/>
          </w:tcPr>
          <w:p w:rsidR="005C6218" w:rsidRPr="005C6218" w:rsidRDefault="005C6218" w:rsidP="005C6218">
            <w:r w:rsidRPr="005C6218">
              <w:t>1.2. Методологические основы и принципы воспитательной деятельности</w:t>
            </w:r>
          </w:p>
        </w:tc>
      </w:tr>
      <w:tr w:rsidR="005C6218" w:rsidRPr="005C6218" w:rsidTr="005C6218">
        <w:trPr>
          <w:trHeight w:val="592"/>
        </w:trPr>
        <w:tc>
          <w:tcPr>
            <w:tcW w:w="9776" w:type="dxa"/>
          </w:tcPr>
          <w:p w:rsidR="005C6218" w:rsidRPr="005C6218" w:rsidRDefault="005C6218" w:rsidP="005C6218">
            <w:r w:rsidRPr="005C6218">
              <w:t>1.3. Основные направления воспитания</w:t>
            </w:r>
          </w:p>
        </w:tc>
      </w:tr>
      <w:tr w:rsidR="005C6218" w:rsidRPr="005C6218" w:rsidTr="005C6218">
        <w:trPr>
          <w:trHeight w:val="753"/>
        </w:trPr>
        <w:tc>
          <w:tcPr>
            <w:tcW w:w="9776" w:type="dxa"/>
          </w:tcPr>
          <w:p w:rsidR="005C6218" w:rsidRPr="005C6218" w:rsidRDefault="005C6218" w:rsidP="005C6218">
            <w:r w:rsidRPr="005C6218">
              <w:t>1.4. Основные традиции и уникальность воспитательной деятельности</w:t>
            </w:r>
          </w:p>
        </w:tc>
      </w:tr>
      <w:tr w:rsidR="005C6218" w:rsidRPr="005C6218" w:rsidTr="005C6218">
        <w:trPr>
          <w:trHeight w:val="755"/>
        </w:trPr>
        <w:tc>
          <w:tcPr>
            <w:tcW w:w="9776" w:type="dxa"/>
          </w:tcPr>
          <w:p w:rsidR="005C6218" w:rsidRPr="005C6218" w:rsidRDefault="005C6218" w:rsidP="005C6218">
            <w:pPr>
              <w:rPr>
                <w:b/>
              </w:rPr>
            </w:pPr>
            <w:r w:rsidRPr="005C6218">
              <w:rPr>
                <w:b/>
              </w:rPr>
              <w:t>Раздел II. СОДЕРЖАНИЕ, ВИДЫ И ФОРМЫ ВОСПИТАТЕЛЬНОЙ ДЕЯТЕЛЬНОСТИ</w:t>
            </w:r>
          </w:p>
        </w:tc>
      </w:tr>
      <w:tr w:rsidR="005C6218" w:rsidRPr="005C6218" w:rsidTr="005C6218">
        <w:trPr>
          <w:trHeight w:val="592"/>
        </w:trPr>
        <w:tc>
          <w:tcPr>
            <w:tcW w:w="9776" w:type="dxa"/>
          </w:tcPr>
          <w:p w:rsidR="005C6218" w:rsidRPr="005C6218" w:rsidRDefault="005C6218" w:rsidP="005C6218">
            <w:r w:rsidRPr="005C6218">
              <w:t>2.1. Модуль «Будущее России. Ключевые мероприятия»</w:t>
            </w:r>
          </w:p>
        </w:tc>
      </w:tr>
      <w:tr w:rsidR="005C6218" w:rsidRPr="005C6218" w:rsidTr="005C6218">
        <w:trPr>
          <w:trHeight w:val="592"/>
        </w:trPr>
        <w:tc>
          <w:tcPr>
            <w:tcW w:w="9776" w:type="dxa"/>
          </w:tcPr>
          <w:p w:rsidR="005C6218" w:rsidRPr="005C6218" w:rsidRDefault="005C6218" w:rsidP="005C6218">
            <w:r w:rsidRPr="005C6218">
              <w:t>2.2. Модуль «Отрядная работа. КТД»</w:t>
            </w:r>
          </w:p>
        </w:tc>
      </w:tr>
      <w:tr w:rsidR="005C6218" w:rsidRPr="005C6218" w:rsidTr="005C6218">
        <w:trPr>
          <w:trHeight w:val="592"/>
        </w:trPr>
        <w:tc>
          <w:tcPr>
            <w:tcW w:w="9776" w:type="dxa"/>
          </w:tcPr>
          <w:p w:rsidR="005C6218" w:rsidRPr="005C6218" w:rsidRDefault="005C6218" w:rsidP="005C6218">
            <w:r w:rsidRPr="005C6218">
              <w:t>2.3. Модуль «Самоуправление»</w:t>
            </w:r>
          </w:p>
        </w:tc>
      </w:tr>
      <w:tr w:rsidR="005C6218" w:rsidRPr="005C6218" w:rsidTr="005C6218">
        <w:trPr>
          <w:trHeight w:val="594"/>
        </w:trPr>
        <w:tc>
          <w:tcPr>
            <w:tcW w:w="9776" w:type="dxa"/>
          </w:tcPr>
          <w:p w:rsidR="005C6218" w:rsidRPr="005C6218" w:rsidRDefault="005C6218" w:rsidP="005C6218">
            <w:r w:rsidRPr="005C6218">
              <w:t>2.4. Модуль «Дополнительное образование»</w:t>
            </w:r>
          </w:p>
        </w:tc>
      </w:tr>
      <w:tr w:rsidR="005C6218" w:rsidRPr="005C6218" w:rsidTr="005C6218">
        <w:trPr>
          <w:trHeight w:val="592"/>
        </w:trPr>
        <w:tc>
          <w:tcPr>
            <w:tcW w:w="9776" w:type="dxa"/>
          </w:tcPr>
          <w:p w:rsidR="005C6218" w:rsidRPr="005C6218" w:rsidRDefault="005C6218" w:rsidP="005C6218">
            <w:r w:rsidRPr="005C6218">
              <w:t>2.5. Модуль «Здоровый образ жизни»</w:t>
            </w:r>
          </w:p>
        </w:tc>
      </w:tr>
      <w:tr w:rsidR="005C6218" w:rsidRPr="005C6218" w:rsidTr="005C6218">
        <w:trPr>
          <w:trHeight w:val="592"/>
        </w:trPr>
        <w:tc>
          <w:tcPr>
            <w:tcW w:w="9776" w:type="dxa"/>
          </w:tcPr>
          <w:p w:rsidR="005C6218" w:rsidRPr="005C6218" w:rsidRDefault="005C6218" w:rsidP="005C6218">
            <w:r w:rsidRPr="005C6218">
              <w:t>2.6. Модуль «Организация предметно-эстетической среды»</w:t>
            </w:r>
          </w:p>
        </w:tc>
      </w:tr>
      <w:tr w:rsidR="005C6218" w:rsidRPr="005C6218" w:rsidTr="005C6218">
        <w:trPr>
          <w:trHeight w:val="592"/>
        </w:trPr>
        <w:tc>
          <w:tcPr>
            <w:tcW w:w="9776" w:type="dxa"/>
          </w:tcPr>
          <w:p w:rsidR="005C6218" w:rsidRPr="005C6218" w:rsidRDefault="005C6218" w:rsidP="005C6218">
            <w:r w:rsidRPr="005C6218">
              <w:t>2.7. Модуль «Профилактика и безопасность»</w:t>
            </w:r>
          </w:p>
        </w:tc>
      </w:tr>
      <w:tr w:rsidR="005C6218" w:rsidRPr="005C6218" w:rsidTr="005C6218">
        <w:trPr>
          <w:trHeight w:val="594"/>
        </w:trPr>
        <w:tc>
          <w:tcPr>
            <w:tcW w:w="9776" w:type="dxa"/>
          </w:tcPr>
          <w:p w:rsidR="005C6218" w:rsidRPr="005C6218" w:rsidRDefault="005C6218" w:rsidP="005C6218">
            <w:r w:rsidRPr="005C6218">
              <w:t>2.8. Модуль «Работа с вожатыми/воспитателями»</w:t>
            </w:r>
          </w:p>
        </w:tc>
      </w:tr>
      <w:tr w:rsidR="005C6218" w:rsidRPr="005C6218" w:rsidTr="005C6218">
        <w:trPr>
          <w:trHeight w:val="592"/>
        </w:trPr>
        <w:tc>
          <w:tcPr>
            <w:tcW w:w="9776" w:type="dxa"/>
          </w:tcPr>
          <w:p w:rsidR="005C6218" w:rsidRPr="005C6218" w:rsidRDefault="005C6218" w:rsidP="005C6218">
            <w:r w:rsidRPr="005C6218">
              <w:t>2.9. Модуль «Экскурсии и походы»</w:t>
            </w:r>
          </w:p>
        </w:tc>
      </w:tr>
      <w:tr w:rsidR="005C6218" w:rsidRPr="005C6218" w:rsidTr="005C6218">
        <w:trPr>
          <w:trHeight w:val="592"/>
        </w:trPr>
        <w:tc>
          <w:tcPr>
            <w:tcW w:w="9776" w:type="dxa"/>
          </w:tcPr>
          <w:p w:rsidR="005C6218" w:rsidRPr="005C6218" w:rsidRDefault="005C6218" w:rsidP="005C6218">
            <w:r w:rsidRPr="005C6218">
              <w:t>2.10. Модуль «Социальное партнерство»</w:t>
            </w:r>
          </w:p>
        </w:tc>
      </w:tr>
      <w:tr w:rsidR="005C6218" w:rsidRPr="005C6218" w:rsidTr="005C6218">
        <w:trPr>
          <w:trHeight w:val="592"/>
        </w:trPr>
        <w:tc>
          <w:tcPr>
            <w:tcW w:w="9776" w:type="dxa"/>
          </w:tcPr>
          <w:p w:rsidR="005C6218" w:rsidRPr="005C6218" w:rsidRDefault="005C6218" w:rsidP="005C6218">
            <w:pPr>
              <w:rPr>
                <w:b/>
              </w:rPr>
            </w:pPr>
            <w:r w:rsidRPr="005C6218">
              <w:rPr>
                <w:b/>
              </w:rPr>
              <w:t>Раздел III. ОРГАНИЗАЦИЯ ВОСПИТАТЕЛЬНОЙ ДЕЯТЕЛЬНОСТИ</w:t>
            </w:r>
          </w:p>
        </w:tc>
      </w:tr>
      <w:tr w:rsidR="005C6218" w:rsidRPr="005C6218" w:rsidTr="005C6218">
        <w:trPr>
          <w:trHeight w:val="592"/>
        </w:trPr>
        <w:tc>
          <w:tcPr>
            <w:tcW w:w="9776" w:type="dxa"/>
          </w:tcPr>
          <w:p w:rsidR="005C6218" w:rsidRPr="005C6218" w:rsidRDefault="005C6218" w:rsidP="005C6218">
            <w:pPr>
              <w:rPr>
                <w:b/>
              </w:rPr>
            </w:pPr>
            <w:r w:rsidRPr="005C6218">
              <w:t>3.1. Особенности организации воспитательной деятельности</w:t>
            </w:r>
          </w:p>
        </w:tc>
      </w:tr>
      <w:tr w:rsidR="005C6218" w:rsidRPr="005C6218" w:rsidTr="005C6218">
        <w:trPr>
          <w:trHeight w:val="592"/>
        </w:trPr>
        <w:tc>
          <w:tcPr>
            <w:tcW w:w="9776" w:type="dxa"/>
          </w:tcPr>
          <w:p w:rsidR="005C6218" w:rsidRPr="005C6218" w:rsidRDefault="005C6218" w:rsidP="005C6218">
            <w:r>
              <w:t>3.2. Материально-техническое обеспечение</w:t>
            </w:r>
          </w:p>
        </w:tc>
      </w:tr>
      <w:tr w:rsidR="005C6218" w:rsidRPr="005C6218" w:rsidTr="005C6218">
        <w:trPr>
          <w:trHeight w:val="592"/>
        </w:trPr>
        <w:tc>
          <w:tcPr>
            <w:tcW w:w="9776" w:type="dxa"/>
          </w:tcPr>
          <w:p w:rsidR="005C6218" w:rsidRPr="005C6218" w:rsidRDefault="00F171AB" w:rsidP="005C6218">
            <w:pPr>
              <w:rPr>
                <w:b/>
              </w:rPr>
            </w:pPr>
            <w:r>
              <w:t>3.</w:t>
            </w:r>
            <w:r w:rsidRPr="00F171AB">
              <w:t>3</w:t>
            </w:r>
            <w:bookmarkStart w:id="0" w:name="_GoBack"/>
            <w:bookmarkEnd w:id="0"/>
            <w:r w:rsidR="005C6218" w:rsidRPr="005C6218">
              <w:t>. Анализ воспитательного процесса и результатов воспитания</w:t>
            </w:r>
          </w:p>
        </w:tc>
      </w:tr>
      <w:tr w:rsidR="005C6218" w:rsidRPr="005C6218" w:rsidTr="005C6218">
        <w:trPr>
          <w:trHeight w:val="592"/>
        </w:trPr>
        <w:tc>
          <w:tcPr>
            <w:tcW w:w="9776" w:type="dxa"/>
          </w:tcPr>
          <w:p w:rsidR="005C6218" w:rsidRPr="005C6218" w:rsidRDefault="005C6218" w:rsidP="005C6218">
            <w:pPr>
              <w:rPr>
                <w:b/>
              </w:rPr>
            </w:pPr>
            <w:r w:rsidRPr="005C6218">
              <w:t>Приложение</w:t>
            </w:r>
          </w:p>
        </w:tc>
      </w:tr>
    </w:tbl>
    <w:p w:rsidR="00F61A6A" w:rsidRDefault="005C6218" w:rsidP="005C6218">
      <w:pPr>
        <w:jc w:val="center"/>
        <w:rPr>
          <w:b/>
        </w:rPr>
      </w:pPr>
      <w:r w:rsidRPr="005C6218">
        <w:rPr>
          <w:b/>
        </w:rPr>
        <w:t>СОДЕРЖАНИЕ</w:t>
      </w:r>
    </w:p>
    <w:p w:rsidR="005C6218" w:rsidRPr="005C6218" w:rsidRDefault="005C6218" w:rsidP="005C6218">
      <w:pPr>
        <w:jc w:val="center"/>
        <w:rPr>
          <w:b/>
        </w:rPr>
      </w:pPr>
      <w:r w:rsidRPr="005C6218">
        <w:rPr>
          <w:b/>
        </w:rPr>
        <w:lastRenderedPageBreak/>
        <w:t>ПОЯСНИТЕЛЬНАЯ ЗАПИСКА</w:t>
      </w:r>
    </w:p>
    <w:p w:rsidR="005C6218" w:rsidRPr="005C6218" w:rsidRDefault="005C6218" w:rsidP="005C6218">
      <w:pPr>
        <w:ind w:firstLine="709"/>
        <w:jc w:val="both"/>
      </w:pPr>
      <w:r w:rsidRPr="005C6218">
        <w:t xml:space="preserve">Программа воспитания для организации отдыха детей и их оздоровления в стационарном лагере «Отчугаш» </w:t>
      </w:r>
      <w:proofErr w:type="spellStart"/>
      <w:r w:rsidRPr="005C6218">
        <w:t>Эрзинского</w:t>
      </w:r>
      <w:proofErr w:type="spellEnd"/>
      <w:r w:rsidRPr="005C6218">
        <w:t xml:space="preserve"> </w:t>
      </w:r>
      <w:proofErr w:type="spellStart"/>
      <w:r w:rsidRPr="005C6218">
        <w:t>кожууна</w:t>
      </w:r>
      <w:proofErr w:type="spellEnd"/>
      <w:r w:rsidRPr="005C6218">
        <w:t xml:space="preserve"> Республики Тыва разработана на основании примерной рабочей программы воспитания для организаций отдыха детей и их оздоровления (далее – Программа воспитания, Программа) подготовленной ФГБОУ «Всероссийский детский центр «СМЕНА» в соответствии с нормативно-правовыми документами:</w:t>
      </w:r>
    </w:p>
    <w:p w:rsidR="005C6218" w:rsidRPr="005C6218" w:rsidRDefault="005C6218" w:rsidP="005C6218">
      <w:pPr>
        <w:ind w:firstLine="709"/>
        <w:jc w:val="both"/>
      </w:pPr>
      <w:r w:rsidRPr="005C6218">
        <w:t>-</w:t>
      </w:r>
      <w:r w:rsidRPr="005C6218">
        <w:tab/>
        <w:t>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5C6218" w:rsidRPr="005C6218" w:rsidRDefault="005C6218" w:rsidP="005C6218">
      <w:pPr>
        <w:ind w:firstLine="709"/>
        <w:jc w:val="both"/>
      </w:pPr>
      <w:r w:rsidRPr="005C6218">
        <w:t>-</w:t>
      </w:r>
      <w:r w:rsidRPr="005C6218">
        <w:tab/>
        <w:t>Конвенцией о правах ребенка (одобрена Генеральной Ассамблеей ООН 20.11.1989, вступила в силу для СССР 15.09.1990).</w:t>
      </w:r>
    </w:p>
    <w:p w:rsidR="005C6218" w:rsidRPr="005C6218" w:rsidRDefault="005C6218" w:rsidP="005C6218">
      <w:pPr>
        <w:ind w:firstLine="709"/>
        <w:jc w:val="both"/>
      </w:pPr>
      <w:r w:rsidRPr="005C6218">
        <w:t>-</w:t>
      </w:r>
      <w:r w:rsidRPr="005C6218">
        <w:tab/>
        <w:t>Федеральным законом от 29.12.2012 № 273-ФЗ «Об образовании в Российской Федерации».</w:t>
      </w:r>
    </w:p>
    <w:p w:rsidR="005C6218" w:rsidRPr="005C6218" w:rsidRDefault="005C6218" w:rsidP="005C6218">
      <w:pPr>
        <w:ind w:firstLine="709"/>
        <w:jc w:val="both"/>
      </w:pPr>
      <w:r w:rsidRPr="005C6218">
        <w:t>-</w:t>
      </w:r>
      <w:r w:rsidRPr="005C6218">
        <w:tab/>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5C6218" w:rsidRPr="005C6218" w:rsidRDefault="005C6218" w:rsidP="005C6218">
      <w:pPr>
        <w:ind w:firstLine="709"/>
        <w:jc w:val="both"/>
      </w:pPr>
      <w:r w:rsidRPr="005C6218">
        <w:t>-</w:t>
      </w:r>
      <w:r w:rsidRPr="005C6218">
        <w:tab/>
        <w:t>Федеральным законом от 24.07.1998 № 124-ФЗ «Об основных гарантиях прав ребенка в Российской Федерации».</w:t>
      </w:r>
    </w:p>
    <w:p w:rsidR="005C6218" w:rsidRPr="005C6218" w:rsidRDefault="005C6218" w:rsidP="005C6218">
      <w:pPr>
        <w:ind w:firstLine="709"/>
        <w:jc w:val="both"/>
      </w:pPr>
      <w:r w:rsidRPr="005C6218">
        <w:t>-</w:t>
      </w:r>
      <w:r w:rsidRPr="005C6218">
        <w:tab/>
        <w:t>Федеральным законом от 30.12.2020 № 489-ФЗ «О молодежной политике в Российской Федерации».</w:t>
      </w:r>
    </w:p>
    <w:p w:rsidR="005C6218" w:rsidRPr="005C6218" w:rsidRDefault="005C6218" w:rsidP="005C6218">
      <w:pPr>
        <w:ind w:firstLine="709"/>
        <w:jc w:val="both"/>
      </w:pPr>
      <w:r w:rsidRPr="005C6218">
        <w:t>-</w:t>
      </w:r>
      <w:r w:rsidRPr="005C6218">
        <w:tab/>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5C6218" w:rsidRPr="005C6218" w:rsidRDefault="005C6218" w:rsidP="005C6218">
      <w:pPr>
        <w:ind w:firstLine="709"/>
        <w:jc w:val="both"/>
      </w:pPr>
      <w:r w:rsidRPr="005C6218">
        <w:t>-</w:t>
      </w:r>
      <w:r w:rsidRPr="005C6218">
        <w:tab/>
        <w:t>Стратегией развития воспитания в Российской Федерации на период до 2025 года (утверждена распоряжением Правительства Российской Фе</w:t>
      </w:r>
      <w:r>
        <w:t>дерации от 29.05.2015 № 996-р).</w:t>
      </w:r>
    </w:p>
    <w:p w:rsidR="005C6218" w:rsidRPr="005C6218" w:rsidRDefault="005C6218" w:rsidP="005C6218">
      <w:pPr>
        <w:ind w:firstLine="709"/>
        <w:jc w:val="both"/>
      </w:pPr>
      <w:r w:rsidRPr="005C6218">
        <w:t>-</w:t>
      </w:r>
      <w:r w:rsidRPr="005C6218">
        <w:tab/>
        <w:t>Указом Президента Российской Федерации от 21.07.2020 № 474 «О национальных целях развития Российской Федерации на период до 2030 года».</w:t>
      </w:r>
    </w:p>
    <w:p w:rsidR="005C6218" w:rsidRPr="005C6218" w:rsidRDefault="005C6218" w:rsidP="005C6218">
      <w:pPr>
        <w:ind w:firstLine="709"/>
        <w:jc w:val="both"/>
      </w:pPr>
      <w:r w:rsidRPr="005C6218">
        <w:t>-</w:t>
      </w:r>
      <w:r w:rsidRPr="005C6218">
        <w:tab/>
        <w:t>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5C6218" w:rsidRPr="005C6218" w:rsidRDefault="005C6218" w:rsidP="005C6218">
      <w:pPr>
        <w:ind w:firstLine="709"/>
        <w:jc w:val="both"/>
      </w:pPr>
      <w:r w:rsidRPr="005C6218">
        <w:t>-</w:t>
      </w:r>
      <w:r w:rsidRPr="005C6218">
        <w:tab/>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5C6218" w:rsidRPr="005C6218" w:rsidRDefault="005C6218" w:rsidP="005C6218">
      <w:pPr>
        <w:ind w:firstLine="709"/>
        <w:jc w:val="both"/>
      </w:pPr>
      <w:r w:rsidRPr="005C6218">
        <w:lastRenderedPageBreak/>
        <w:t>-</w:t>
      </w:r>
      <w:r w:rsidRPr="005C6218">
        <w:tab/>
        <w:t>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5C6218" w:rsidRPr="005C6218" w:rsidRDefault="005C6218" w:rsidP="005C6218">
      <w:pPr>
        <w:ind w:firstLine="709"/>
        <w:jc w:val="both"/>
      </w:pPr>
      <w:r w:rsidRPr="005C6218">
        <w:t>-</w:t>
      </w:r>
      <w:r w:rsidRPr="005C6218">
        <w:tab/>
        <w:t>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5C6218" w:rsidRPr="005C6218" w:rsidRDefault="005C6218" w:rsidP="005C6218">
      <w:pPr>
        <w:ind w:firstLine="709"/>
        <w:jc w:val="both"/>
      </w:pPr>
      <w:r w:rsidRPr="005C6218">
        <w:t xml:space="preserve">Согласно Федеральному закону от 24 июля 1998 г. № 124-ФЗ «Об основных гарантиях прав ребенка в Российской Федерации» к организациям отдыха детей и их оздоровления относится стационарный лагерь «Отчугаш» с круглосуточным пребыванием детей, оказывающий услуги по организации отдыха и оздоровлению детей и осуществляющий организацию отдыха и оздоровления обучающихся </w:t>
      </w:r>
      <w:proofErr w:type="spellStart"/>
      <w:r w:rsidRPr="005C6218">
        <w:t>Эрзинского</w:t>
      </w:r>
      <w:proofErr w:type="spellEnd"/>
      <w:r w:rsidRPr="005C6218">
        <w:t xml:space="preserve"> </w:t>
      </w:r>
      <w:proofErr w:type="spellStart"/>
      <w:r w:rsidRPr="005C6218">
        <w:t>кожууна</w:t>
      </w:r>
      <w:proofErr w:type="spellEnd"/>
      <w:r w:rsidRPr="005C6218">
        <w:t xml:space="preserve"> Республики Тыва в летнее каникулярное время тематической направленности. </w:t>
      </w:r>
    </w:p>
    <w:p w:rsidR="005C6218" w:rsidRPr="005C6218" w:rsidRDefault="005C6218" w:rsidP="005C6218">
      <w:pPr>
        <w:ind w:firstLine="709"/>
        <w:jc w:val="both"/>
      </w:pPr>
      <w:r w:rsidRPr="005C6218">
        <w:t xml:space="preserve">Программа по своей направленности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лагеря круглосуточного пребывания. Но первоочередным направлением, подчиняющим себе различные формы и виды деятельности, является гражданско-патриотическое. Гражданско-патриотическое воспитание подрастающего поколения всегда является одной из важнейших задач современной школы, ведь детство – самая благодатная для привития священного чувства любви к Родине, любви к родным местам, к историческому прошлому, к родной культуре, к собственному народу. </w:t>
      </w:r>
    </w:p>
    <w:p w:rsidR="005C6218" w:rsidRPr="005C6218" w:rsidRDefault="005C6218" w:rsidP="005C6218">
      <w:pPr>
        <w:ind w:firstLine="709"/>
        <w:jc w:val="both"/>
      </w:pPr>
      <w:r w:rsidRPr="005C6218">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rsidR="005C6218" w:rsidRPr="005C6218" w:rsidRDefault="005C6218" w:rsidP="005C6218">
      <w:pPr>
        <w:ind w:firstLine="709"/>
        <w:jc w:val="both"/>
      </w:pPr>
      <w:r w:rsidRPr="005C6218">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5C6218" w:rsidRPr="005C6218" w:rsidRDefault="005C6218" w:rsidP="005C6218">
      <w:pPr>
        <w:ind w:firstLine="709"/>
        <w:jc w:val="both"/>
      </w:pPr>
      <w:r w:rsidRPr="005C6218">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C6218" w:rsidRPr="005C6218" w:rsidRDefault="005C6218" w:rsidP="005C6218">
      <w:pPr>
        <w:ind w:firstLine="709"/>
        <w:jc w:val="both"/>
      </w:pPr>
      <w:r w:rsidRPr="005C6218">
        <w:t>Ценности Родины и природы лежат в основе патриотического направления воспитания.</w:t>
      </w:r>
    </w:p>
    <w:p w:rsidR="005C6218" w:rsidRPr="005C6218" w:rsidRDefault="005C6218" w:rsidP="005C6218">
      <w:pPr>
        <w:ind w:firstLine="709"/>
        <w:jc w:val="both"/>
      </w:pPr>
      <w:r w:rsidRPr="005C6218">
        <w:t>Ценности человека, дружбы, семьи, сотрудничества лежат в основе духовно-нравственного и социального направлений воспитания.</w:t>
      </w:r>
    </w:p>
    <w:p w:rsidR="005C6218" w:rsidRPr="005C6218" w:rsidRDefault="005C6218" w:rsidP="005C6218">
      <w:pPr>
        <w:ind w:firstLine="709"/>
        <w:jc w:val="both"/>
      </w:pPr>
      <w:r w:rsidRPr="005C6218">
        <w:rPr>
          <w:b/>
        </w:rPr>
        <w:lastRenderedPageBreak/>
        <w:t>Ценность знания</w:t>
      </w:r>
      <w:r w:rsidRPr="005C6218">
        <w:t xml:space="preserve"> лежит в основе познавательного направления воспитания.</w:t>
      </w:r>
    </w:p>
    <w:p w:rsidR="005C6218" w:rsidRPr="005C6218" w:rsidRDefault="005C6218" w:rsidP="005C6218">
      <w:pPr>
        <w:ind w:firstLine="709"/>
        <w:jc w:val="both"/>
      </w:pPr>
      <w:r w:rsidRPr="005C6218">
        <w:rPr>
          <w:b/>
        </w:rPr>
        <w:t>Ценность здоровья</w:t>
      </w:r>
      <w:r w:rsidRPr="005C6218">
        <w:t xml:space="preserve"> лежит в основе направления физического воспитания.</w:t>
      </w:r>
    </w:p>
    <w:p w:rsidR="005C6218" w:rsidRPr="005C6218" w:rsidRDefault="005C6218" w:rsidP="005C6218">
      <w:pPr>
        <w:ind w:firstLine="709"/>
        <w:jc w:val="both"/>
      </w:pPr>
      <w:r w:rsidRPr="005C6218">
        <w:rPr>
          <w:b/>
        </w:rPr>
        <w:t>Ценность труда</w:t>
      </w:r>
      <w:r w:rsidRPr="005C6218">
        <w:t xml:space="preserve"> лежит в основе трудового направления воспитания.</w:t>
      </w:r>
    </w:p>
    <w:p w:rsidR="005C6218" w:rsidRPr="005C6218" w:rsidRDefault="005C6218" w:rsidP="005C6218">
      <w:pPr>
        <w:ind w:firstLine="709"/>
        <w:jc w:val="both"/>
      </w:pPr>
      <w:r w:rsidRPr="005C6218">
        <w:rPr>
          <w:b/>
        </w:rPr>
        <w:t>Ценности</w:t>
      </w:r>
      <w:r w:rsidRPr="005C6218">
        <w:rPr>
          <w:b/>
        </w:rPr>
        <w:tab/>
        <w:t>культуры</w:t>
      </w:r>
      <w:r>
        <w:tab/>
        <w:t>и</w:t>
      </w:r>
      <w:r>
        <w:tab/>
        <w:t>красоты</w:t>
      </w:r>
      <w:r>
        <w:tab/>
        <w:t>лежат</w:t>
      </w:r>
      <w:r>
        <w:tab/>
        <w:t>в</w:t>
      </w:r>
      <w:r>
        <w:tab/>
        <w:t xml:space="preserve">основе </w:t>
      </w:r>
      <w:r w:rsidRPr="005C6218">
        <w:t>эстетического направления воспитания.</w:t>
      </w:r>
    </w:p>
    <w:p w:rsidR="005C6218" w:rsidRPr="005C6218" w:rsidRDefault="005C6218" w:rsidP="005C6218">
      <w:pPr>
        <w:ind w:firstLine="709"/>
        <w:jc w:val="both"/>
      </w:pPr>
      <w:r w:rsidRPr="005C6218">
        <w:rPr>
          <w:i/>
        </w:rPr>
        <w:t>«Ключевые смыслы»</w:t>
      </w:r>
      <w:r w:rsidRPr="005C6218">
        <w:t xml:space="preserve"> системы воспитания, с учетом которых должна реализовываться программа:</w:t>
      </w:r>
    </w:p>
    <w:p w:rsidR="005C6218" w:rsidRPr="005C6218" w:rsidRDefault="005C6218" w:rsidP="005C6218">
      <w:pPr>
        <w:ind w:firstLine="709"/>
        <w:jc w:val="both"/>
        <w:rPr>
          <w:b/>
        </w:rPr>
      </w:pPr>
      <w:r w:rsidRPr="005C6218">
        <w:rPr>
          <w:b/>
        </w:rPr>
        <w:t xml:space="preserve">«Люблю Родину». </w:t>
      </w:r>
    </w:p>
    <w:p w:rsidR="005C6218" w:rsidRPr="005C6218" w:rsidRDefault="005C6218" w:rsidP="005C6218">
      <w:pPr>
        <w:ind w:firstLine="709"/>
        <w:jc w:val="both"/>
      </w:pPr>
      <w:r w:rsidRPr="005C6218">
        <w:t xml:space="preserve">Формирование у детей чувства патриотизма и готовности к защите интересов Отечества, </w:t>
      </w:r>
      <w:r>
        <w:t xml:space="preserve">осознание ими своей гражданской </w:t>
      </w:r>
      <w:r w:rsidRPr="005C6218">
        <w:t>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rsidR="005C6218" w:rsidRPr="005C6218" w:rsidRDefault="005C6218" w:rsidP="005C6218">
      <w:pPr>
        <w:ind w:firstLine="709"/>
        <w:jc w:val="both"/>
      </w:pPr>
      <w:r w:rsidRPr="005C6218">
        <w:rPr>
          <w:b/>
        </w:rPr>
        <w:t>«Мы – одна команда».</w:t>
      </w:r>
      <w:r w:rsidRPr="005C6218">
        <w:t xml:space="preserve">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w:t>
      </w:r>
    </w:p>
    <w:p w:rsidR="005C6218" w:rsidRPr="005C6218" w:rsidRDefault="005C6218" w:rsidP="005C6218">
      <w:pPr>
        <w:ind w:firstLine="709"/>
        <w:jc w:val="both"/>
      </w:pPr>
      <w:r w:rsidRPr="005C6218">
        <w:t>в детях инициативность, самостоятельность, ответственность, трудолюбие, чувство собственного достоинства.</w:t>
      </w:r>
    </w:p>
    <w:p w:rsidR="005C6218" w:rsidRPr="005C6218" w:rsidRDefault="005C6218" w:rsidP="005C6218">
      <w:pPr>
        <w:ind w:firstLine="709"/>
        <w:jc w:val="both"/>
      </w:pPr>
      <w:r w:rsidRPr="005C6218">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5C6218" w:rsidRPr="005C6218" w:rsidRDefault="005C6218" w:rsidP="005C6218">
      <w:pPr>
        <w:ind w:firstLine="709"/>
        <w:jc w:val="both"/>
      </w:pPr>
      <w:r w:rsidRPr="005C6218">
        <w:rPr>
          <w:b/>
        </w:rPr>
        <w:t>«Россия – страна возможностей».</w:t>
      </w:r>
      <w:r w:rsidRPr="005C6218">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w:t>
      </w:r>
      <w:r>
        <w:t xml:space="preserve">интересованных организаций (АНО </w:t>
      </w:r>
      <w:r w:rsidRPr="005C6218">
        <w:t>«Россия – страна возможностей», АНО «Большая Перемена», Общероссийское общественно-государственное движение детей и молодежи</w:t>
      </w:r>
      <w:r>
        <w:t xml:space="preserve"> </w:t>
      </w:r>
      <w:r w:rsidRPr="005C6218">
        <w:t xml:space="preserve">«Движение Первых», Российское общество «Знание», Российское историческое общество), где каждый ребенок может найти то, что ему по душе. Необходимо </w:t>
      </w:r>
      <w:r w:rsidRPr="005C6218">
        <w:lastRenderedPageBreak/>
        <w:t xml:space="preserve">популяризировать все возможности и социально значимые проекты организаций. </w:t>
      </w:r>
    </w:p>
    <w:p w:rsidR="005C6218" w:rsidRPr="005C6218" w:rsidRDefault="005C6218" w:rsidP="005C6218">
      <w:pPr>
        <w:ind w:firstLine="709"/>
        <w:jc w:val="both"/>
      </w:pPr>
      <w:r w:rsidRPr="005C6218">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5C6218" w:rsidRPr="005C6218" w:rsidRDefault="005C6218" w:rsidP="005C6218">
      <w:pPr>
        <w:ind w:firstLine="709"/>
        <w:jc w:val="both"/>
      </w:pPr>
      <w:r w:rsidRPr="005C6218">
        <w:t>Программа включает три раздела: целевой; содержательный; организационный.</w:t>
      </w:r>
    </w:p>
    <w:p w:rsidR="005C6218" w:rsidRDefault="005C6218" w:rsidP="005C6218">
      <w:pPr>
        <w:ind w:firstLine="709"/>
        <w:jc w:val="both"/>
      </w:pPr>
      <w:r w:rsidRPr="005C6218">
        <w:t>Приложение: календарный план воспитательной работы.</w:t>
      </w:r>
    </w:p>
    <w:p w:rsidR="005C6218" w:rsidRDefault="005C6218" w:rsidP="005C6218">
      <w:pPr>
        <w:ind w:firstLine="709"/>
        <w:jc w:val="both"/>
      </w:pPr>
    </w:p>
    <w:p w:rsidR="00707F26" w:rsidRDefault="00707F26" w:rsidP="005C6218">
      <w:pPr>
        <w:ind w:firstLine="709"/>
        <w:jc w:val="both"/>
      </w:pPr>
      <w:r>
        <w:br w:type="page"/>
      </w:r>
    </w:p>
    <w:p w:rsidR="005C6218" w:rsidRPr="00707F26" w:rsidRDefault="005C6218" w:rsidP="005C6218">
      <w:pPr>
        <w:ind w:firstLine="709"/>
        <w:jc w:val="both"/>
        <w:rPr>
          <w:b/>
        </w:rPr>
      </w:pPr>
      <w:r w:rsidRPr="00707F26">
        <w:rPr>
          <w:b/>
        </w:rPr>
        <w:lastRenderedPageBreak/>
        <w:t>Раздел I. ЦЕННОСТНО-ЦЕЛЕВЫЕ ОСНОВЫ ВОСПИТАНИЯ</w:t>
      </w:r>
    </w:p>
    <w:p w:rsidR="005C6218" w:rsidRDefault="005C6218" w:rsidP="005C6218">
      <w:pPr>
        <w:jc w:val="both"/>
      </w:pPr>
    </w:p>
    <w:p w:rsidR="005C6218" w:rsidRDefault="005C6218" w:rsidP="005C6218">
      <w:pPr>
        <w:ind w:firstLine="709"/>
        <w:jc w:val="both"/>
      </w:pPr>
      <w:r>
        <w:t>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w:t>
      </w:r>
    </w:p>
    <w:p w:rsidR="005C6218" w:rsidRDefault="005C6218" w:rsidP="005C6218">
      <w:pPr>
        <w:ind w:firstLine="709"/>
        <w:jc w:val="both"/>
      </w:pPr>
      <w:r>
        <w:t>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rsidR="005C6218" w:rsidRDefault="005C6218" w:rsidP="005C6218">
      <w:pPr>
        <w:ind w:firstLine="709"/>
        <w:jc w:val="both"/>
      </w:pPr>
      <w: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C6218" w:rsidRDefault="005C6218" w:rsidP="005C6218">
      <w:pPr>
        <w:ind w:firstLine="709"/>
        <w:jc w:val="both"/>
      </w:pPr>
      <w:r>
        <w:t xml:space="preserve">Смена летнего лагеря называется </w:t>
      </w:r>
      <w:r w:rsidRPr="004D2139">
        <w:rPr>
          <w:b/>
        </w:rPr>
        <w:t>«Честь. Вера. Отечество»</w:t>
      </w:r>
      <w:r>
        <w:t>. Это название основано на развитии патриотических чувств, готовности к защите Отечества, формировании гордости за свою страну и уважении к своей истории. Одной из составляющих программы является физическая подготовка. Через занятия спортом и различные соревнования воспитанники лагеря «Отчугаш» обретают дисциплину, выносливость и силу, что помогает им преодолевать трудности и посвящать себя достижению целей даже в самых сложных ситуациях.</w:t>
      </w:r>
    </w:p>
    <w:p w:rsidR="005C6218" w:rsidRDefault="005C6218" w:rsidP="005C6218">
      <w:pPr>
        <w:ind w:firstLine="709"/>
        <w:jc w:val="both"/>
      </w:pPr>
    </w:p>
    <w:p w:rsidR="005C6218" w:rsidRPr="004D2139" w:rsidRDefault="005C6218" w:rsidP="005C6218">
      <w:pPr>
        <w:pStyle w:val="a3"/>
        <w:numPr>
          <w:ilvl w:val="1"/>
          <w:numId w:val="1"/>
        </w:numPr>
        <w:jc w:val="both"/>
        <w:rPr>
          <w:b/>
        </w:rPr>
      </w:pPr>
      <w:r w:rsidRPr="004D2139">
        <w:rPr>
          <w:b/>
        </w:rPr>
        <w:t>Цель и задачи воспитания</w:t>
      </w:r>
    </w:p>
    <w:p w:rsidR="005C6218" w:rsidRDefault="005C6218" w:rsidP="005C6218">
      <w:pPr>
        <w:pStyle w:val="a3"/>
        <w:ind w:left="1429"/>
        <w:jc w:val="both"/>
      </w:pPr>
    </w:p>
    <w:p w:rsidR="005C6218" w:rsidRDefault="005C6218" w:rsidP="005C6218">
      <w:pPr>
        <w:ind w:firstLine="709"/>
        <w:jc w:val="both"/>
      </w:pPr>
      <w:r>
        <w:t>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w:t>
      </w:r>
    </w:p>
    <w:p w:rsidR="005C6218" w:rsidRDefault="005C6218" w:rsidP="005C6218">
      <w:pPr>
        <w:ind w:firstLine="709"/>
        <w:jc w:val="both"/>
      </w:pPr>
      <w:r>
        <w:lastRenderedPageBreak/>
        <w:t>Цель воспитания: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5C6218" w:rsidRDefault="005C6218" w:rsidP="005C6218">
      <w:pPr>
        <w:ind w:firstLine="709"/>
        <w:jc w:val="both"/>
      </w:pPr>
      <w:r>
        <w:t xml:space="preserve">Задачи воспитания определены с учетом интеллектуально- когнитивной, эмоционально-оценочной, </w:t>
      </w:r>
      <w:proofErr w:type="spellStart"/>
      <w:r>
        <w:t>деятельностно</w:t>
      </w:r>
      <w:proofErr w:type="spellEnd"/>
      <w:r>
        <w:t>-практической составляющих развития личности:</w:t>
      </w:r>
    </w:p>
    <w:p w:rsidR="005C6218" w:rsidRDefault="004D2139" w:rsidP="005C6218">
      <w:pPr>
        <w:ind w:firstLine="709"/>
        <w:jc w:val="both"/>
      </w:pPr>
      <w:r>
        <w:t xml:space="preserve">- </w:t>
      </w:r>
      <w:r w:rsidR="005C6218">
        <w:t>усвоение знаний, норм, духовно-нравственных ценностей, традиций, которые выработало российское общество (социально значимых знаний);</w:t>
      </w:r>
    </w:p>
    <w:p w:rsidR="005C6218" w:rsidRDefault="004D2139" w:rsidP="005C6218">
      <w:pPr>
        <w:ind w:firstLine="709"/>
        <w:jc w:val="both"/>
      </w:pPr>
      <w:r>
        <w:t xml:space="preserve">- </w:t>
      </w:r>
      <w:r w:rsidR="005C6218">
        <w:t>формирование и развитие позитивных личностных отношений к этим нормам, ценностям, традициям (их освоение, принятие);</w:t>
      </w:r>
    </w:p>
    <w:p w:rsidR="005C6218" w:rsidRDefault="005C6218" w:rsidP="004D2139">
      <w:pPr>
        <w:ind w:firstLine="709"/>
        <w:jc w:val="both"/>
      </w:pPr>
      <w:r>
        <w:t>- приобретение соответст</w:t>
      </w:r>
      <w:r w:rsidR="004D2139">
        <w:t xml:space="preserve">вующего этим нормам, ценностям, </w:t>
      </w:r>
      <w:r>
        <w:t>традициям социокультурного опыта поведения, общения, межличностных в социальных отношениях, применения полученных знаний и сформированных отношений на практике (опыта нравственных поступков, социально значимых дел).</w:t>
      </w:r>
    </w:p>
    <w:p w:rsidR="005C6218" w:rsidRDefault="005C6218" w:rsidP="005C6218">
      <w:pPr>
        <w:ind w:firstLine="709"/>
        <w:jc w:val="both"/>
      </w:pPr>
    </w:p>
    <w:p w:rsidR="00B7334B" w:rsidRDefault="00B7334B" w:rsidP="005C6218">
      <w:pPr>
        <w:ind w:firstLine="709"/>
        <w:jc w:val="both"/>
      </w:pPr>
    </w:p>
    <w:p w:rsidR="005C6218" w:rsidRPr="004D2139" w:rsidRDefault="005C6218" w:rsidP="00B7334B">
      <w:pPr>
        <w:pStyle w:val="a3"/>
        <w:numPr>
          <w:ilvl w:val="1"/>
          <w:numId w:val="1"/>
        </w:numPr>
        <w:jc w:val="both"/>
        <w:rPr>
          <w:b/>
        </w:rPr>
      </w:pPr>
      <w:r w:rsidRPr="004D2139">
        <w:rPr>
          <w:b/>
        </w:rPr>
        <w:t>Методологические основы и принципы воспитательной       деятельности</w:t>
      </w:r>
      <w:r w:rsidR="004D2139">
        <w:rPr>
          <w:b/>
        </w:rPr>
        <w:t>.</w:t>
      </w:r>
    </w:p>
    <w:p w:rsidR="00B7334B" w:rsidRDefault="00B7334B" w:rsidP="00B7334B">
      <w:pPr>
        <w:pStyle w:val="a3"/>
        <w:ind w:left="1429"/>
        <w:jc w:val="both"/>
      </w:pPr>
    </w:p>
    <w:p w:rsidR="005C6218" w:rsidRDefault="005C6218" w:rsidP="005C6218">
      <w:pPr>
        <w:ind w:firstLine="709"/>
        <w:jc w:val="both"/>
      </w:pPr>
      <w:r>
        <w:t>Методологической основой Программы воспитания являются антропологический, культурно-исторический и системно-</w:t>
      </w:r>
      <w:proofErr w:type="spellStart"/>
      <w:r>
        <w:t>деятельностный</w:t>
      </w:r>
      <w:proofErr w:type="spellEnd"/>
      <w:r>
        <w:t xml:space="preserve"> подходы.</w:t>
      </w:r>
    </w:p>
    <w:p w:rsidR="005C6218" w:rsidRDefault="005C6218" w:rsidP="005C6218">
      <w:pPr>
        <w:ind w:firstLine="709"/>
        <w:jc w:val="both"/>
      </w:pPr>
      <w:r>
        <w:t>Воспитательная деятельность в лагере круглосуточного пребывания «Отчугаш» основывается на следующих принципах:</w:t>
      </w:r>
    </w:p>
    <w:p w:rsidR="005C6218" w:rsidRDefault="005C6218" w:rsidP="005C6218">
      <w:pPr>
        <w:ind w:firstLine="709"/>
        <w:jc w:val="both"/>
      </w:pPr>
      <w:r>
        <w:t>-</w:t>
      </w:r>
      <w:r>
        <w:tab/>
      </w:r>
      <w:r w:rsidRPr="004D2139">
        <w:rPr>
          <w:b/>
        </w:rPr>
        <w:t>принцип гуманистической направленности</w:t>
      </w:r>
      <w:r>
        <w:t xml:space="preserve">. Каждый ребенок имеет право на признание его как человеческой личности, уважение его достоинства, защиту его человеческих прав, свободное развитие; </w:t>
      </w:r>
    </w:p>
    <w:p w:rsidR="005C6218" w:rsidRDefault="005C6218" w:rsidP="005C6218">
      <w:pPr>
        <w:ind w:firstLine="709"/>
        <w:jc w:val="both"/>
      </w:pPr>
      <w:r>
        <w:t>-</w:t>
      </w:r>
      <w:r>
        <w:tab/>
      </w:r>
      <w:r w:rsidRPr="004D2139">
        <w:rPr>
          <w:b/>
        </w:rPr>
        <w:t>принцип ценностного единства и совместности</w:t>
      </w:r>
      <w: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C6218" w:rsidRDefault="005C6218" w:rsidP="005C6218">
      <w:pPr>
        <w:ind w:firstLine="709"/>
        <w:jc w:val="both"/>
      </w:pPr>
      <w:r>
        <w:lastRenderedPageBreak/>
        <w:t>-</w:t>
      </w:r>
      <w:r>
        <w:tab/>
      </w:r>
      <w:r w:rsidRPr="004D2139">
        <w:rPr>
          <w:b/>
        </w:rPr>
        <w:t xml:space="preserve">принцип </w:t>
      </w:r>
      <w:proofErr w:type="spellStart"/>
      <w:r w:rsidRPr="004D2139">
        <w:rPr>
          <w:b/>
        </w:rPr>
        <w:t>культуросообразности</w:t>
      </w:r>
      <w:proofErr w:type="spellEnd"/>
      <w:r>
        <w:t>. Воспитание основывается на культуре и традициях России, включая культурные особенности региона;</w:t>
      </w:r>
    </w:p>
    <w:p w:rsidR="005C6218" w:rsidRDefault="005C6218" w:rsidP="005C6218">
      <w:pPr>
        <w:ind w:firstLine="709"/>
        <w:jc w:val="both"/>
      </w:pPr>
      <w:r>
        <w:t>-</w:t>
      </w:r>
      <w:r>
        <w:tab/>
      </w:r>
      <w:r w:rsidRPr="004D2139">
        <w:rPr>
          <w:b/>
        </w:rPr>
        <w:t>принцип следования нравственному примеру</w:t>
      </w:r>
      <w: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C6218" w:rsidRDefault="005C6218" w:rsidP="005C6218">
      <w:pPr>
        <w:ind w:firstLine="709"/>
        <w:jc w:val="both"/>
      </w:pPr>
      <w:r>
        <w:t>-</w:t>
      </w:r>
      <w:r>
        <w:tab/>
      </w:r>
      <w:r w:rsidRPr="004D2139">
        <w:rPr>
          <w:b/>
        </w:rPr>
        <w:t>принцип безопасной жизнедеятельности</w:t>
      </w:r>
      <w:r>
        <w:t>. Защищенность важных интересов личности от внутренних и внешних угроз, воспитание через призму безопасности и безопасного поведения;</w:t>
      </w:r>
    </w:p>
    <w:p w:rsidR="005C6218" w:rsidRDefault="005C6218" w:rsidP="005C6218">
      <w:pPr>
        <w:ind w:firstLine="709"/>
        <w:jc w:val="both"/>
      </w:pPr>
      <w:r>
        <w:t>-</w:t>
      </w:r>
      <w:r>
        <w:tab/>
      </w:r>
      <w:r w:rsidRPr="004D2139">
        <w:rPr>
          <w:b/>
        </w:rPr>
        <w:t>принцип совместной деятельности ребенка и взрослого</w:t>
      </w:r>
      <w:r>
        <w:t>. Значимость совместной деятельности взрослого и ребенка на основе приобщения к культурным ценностям и их освоения;</w:t>
      </w:r>
    </w:p>
    <w:p w:rsidR="005C6218" w:rsidRDefault="005C6218" w:rsidP="005C6218">
      <w:pPr>
        <w:ind w:firstLine="709"/>
        <w:jc w:val="both"/>
      </w:pPr>
      <w:r>
        <w:t>-</w:t>
      </w:r>
      <w:r>
        <w:tab/>
      </w:r>
      <w:r w:rsidRPr="004D2139">
        <w:rPr>
          <w:b/>
        </w:rPr>
        <w:t xml:space="preserve">принцип </w:t>
      </w:r>
      <w:proofErr w:type="spellStart"/>
      <w:r w:rsidRPr="004D2139">
        <w:rPr>
          <w:b/>
        </w:rPr>
        <w:t>инклюзивности</w:t>
      </w:r>
      <w:proofErr w:type="spellEnd"/>
      <w: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C6218" w:rsidRDefault="005C6218" w:rsidP="005C6218">
      <w:pPr>
        <w:ind w:firstLine="709"/>
        <w:jc w:val="both"/>
      </w:pPr>
      <w: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rsidR="005C6218" w:rsidRDefault="005C6218" w:rsidP="005C6218">
      <w:pPr>
        <w:ind w:firstLine="709"/>
        <w:jc w:val="both"/>
      </w:pPr>
      <w:r>
        <w:t>Воспитывающие общности (сообщества) в детском лагере:</w:t>
      </w:r>
    </w:p>
    <w:p w:rsidR="005C6218" w:rsidRDefault="005C6218" w:rsidP="005C6218">
      <w:pPr>
        <w:ind w:firstLine="709"/>
        <w:jc w:val="both"/>
      </w:pPr>
      <w:r>
        <w:t>-</w:t>
      </w:r>
      <w:r>
        <w:tab/>
      </w:r>
      <w:r w:rsidRPr="004D2139">
        <w:rPr>
          <w:b/>
        </w:rPr>
        <w:t>детские (разновозрастные отряды).</w:t>
      </w:r>
      <w:r>
        <w:t xml:space="preserve"> Ключевым механизмом воспитания в детском лагере является временный детский коллектив.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p>
    <w:p w:rsidR="005C6218" w:rsidRDefault="004D2139" w:rsidP="005C6218">
      <w:pPr>
        <w:ind w:firstLine="709"/>
        <w:jc w:val="both"/>
      </w:pPr>
      <w:r>
        <w:t xml:space="preserve">- </w:t>
      </w:r>
      <w:r w:rsidR="005C6218" w:rsidRPr="004D2139">
        <w:rPr>
          <w:b/>
        </w:rPr>
        <w:t>детско-взрослые</w:t>
      </w:r>
      <w:r w:rsidR="005C6218">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rsidR="005C6218" w:rsidRDefault="005C6218" w:rsidP="005C6218">
      <w:pPr>
        <w:ind w:firstLine="709"/>
        <w:jc w:val="both"/>
      </w:pPr>
    </w:p>
    <w:p w:rsidR="005C6218" w:rsidRPr="004D2139" w:rsidRDefault="005C6218" w:rsidP="00B7334B">
      <w:pPr>
        <w:pStyle w:val="a3"/>
        <w:numPr>
          <w:ilvl w:val="1"/>
          <w:numId w:val="1"/>
        </w:numPr>
        <w:jc w:val="both"/>
        <w:rPr>
          <w:b/>
        </w:rPr>
      </w:pPr>
      <w:r w:rsidRPr="004D2139">
        <w:rPr>
          <w:b/>
        </w:rPr>
        <w:t>Основные направления воспитания</w:t>
      </w:r>
    </w:p>
    <w:p w:rsidR="00B7334B" w:rsidRDefault="00B7334B" w:rsidP="00B7334B">
      <w:pPr>
        <w:pStyle w:val="a3"/>
        <w:ind w:left="1429"/>
        <w:jc w:val="both"/>
      </w:pPr>
    </w:p>
    <w:p w:rsidR="005C6218" w:rsidRDefault="005C6218" w:rsidP="005C6218">
      <w:pPr>
        <w:ind w:firstLine="709"/>
        <w:jc w:val="both"/>
      </w:pPr>
      <w:r>
        <w:t>Практическая реализация цели и задач воспитания осуществляется в рамках следующих направлений воспитательной работы:</w:t>
      </w:r>
    </w:p>
    <w:p w:rsidR="005C6218" w:rsidRDefault="004D2139" w:rsidP="005C6218">
      <w:pPr>
        <w:ind w:firstLine="709"/>
        <w:jc w:val="both"/>
      </w:pPr>
      <w:r>
        <w:t xml:space="preserve">- </w:t>
      </w:r>
      <w:r w:rsidR="005C6218" w:rsidRPr="004D2139">
        <w:rPr>
          <w:b/>
        </w:rPr>
        <w:t>гражданское воспитание</w:t>
      </w:r>
      <w:r w:rsidR="005C6218">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w:t>
      </w:r>
      <w:r w:rsidR="005C6218">
        <w:lastRenderedPageBreak/>
        <w:t>тысячелетней Российской государственности, знание и уважение прав, свобод и обязанностей гражданина Российской Федерации;</w:t>
      </w:r>
    </w:p>
    <w:p w:rsidR="005C6218" w:rsidRDefault="005C6218" w:rsidP="005C6218">
      <w:pPr>
        <w:ind w:firstLine="709"/>
        <w:jc w:val="both"/>
      </w:pPr>
      <w:r>
        <w:t xml:space="preserve">- </w:t>
      </w:r>
      <w:r w:rsidRPr="004D2139">
        <w:rPr>
          <w:b/>
        </w:rPr>
        <w:t>патриотическое воспитание</w:t>
      </w:r>
      <w: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7334B" w:rsidRDefault="004D2139" w:rsidP="004D2139">
      <w:pPr>
        <w:ind w:firstLine="709"/>
        <w:jc w:val="both"/>
      </w:pPr>
      <w:r>
        <w:t xml:space="preserve">- </w:t>
      </w:r>
      <w:r w:rsidR="005C6218" w:rsidRPr="004D2139">
        <w:rPr>
          <w:b/>
        </w:rPr>
        <w:t>духовно-нравственное развитие и воспитание</w:t>
      </w:r>
      <w:r w:rsidR="005C6218">
        <w:t xml:space="preserve"> обучающихся на основе духовно-нравственной культуры народов России, традиционных</w:t>
      </w:r>
      <w:r>
        <w:t xml:space="preserve"> </w:t>
      </w:r>
      <w:r w:rsidR="00B7334B">
        <w:t>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7334B" w:rsidRDefault="004D2139" w:rsidP="00B7334B">
      <w:pPr>
        <w:ind w:firstLine="709"/>
        <w:jc w:val="both"/>
      </w:pPr>
      <w:r>
        <w:t xml:space="preserve">- </w:t>
      </w:r>
      <w:r w:rsidR="00B7334B" w:rsidRPr="004D2139">
        <w:rPr>
          <w:b/>
        </w:rPr>
        <w:t>эстетическое воспитание</w:t>
      </w:r>
      <w:r w:rsidR="00B7334B">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7334B" w:rsidRDefault="004D2139" w:rsidP="00B7334B">
      <w:pPr>
        <w:ind w:firstLine="709"/>
        <w:jc w:val="both"/>
      </w:pPr>
      <w:r>
        <w:t xml:space="preserve">- </w:t>
      </w:r>
      <w:r w:rsidR="00B7334B" w:rsidRPr="004D2139">
        <w:rPr>
          <w:b/>
        </w:rPr>
        <w:t>экологическое воспитание</w:t>
      </w:r>
      <w:r w:rsidR="00B7334B">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B7334B" w:rsidRDefault="004D2139" w:rsidP="00B7334B">
      <w:pPr>
        <w:ind w:firstLine="709"/>
        <w:jc w:val="both"/>
      </w:pPr>
      <w:r>
        <w:t xml:space="preserve">- </w:t>
      </w:r>
      <w:r w:rsidR="00B7334B" w:rsidRPr="004D2139">
        <w:rPr>
          <w:b/>
        </w:rPr>
        <w:t>трудовое воспитание</w:t>
      </w:r>
      <w:r w:rsidR="00B7334B">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B7334B" w:rsidRDefault="004D2139" w:rsidP="00B7334B">
      <w:pPr>
        <w:ind w:firstLine="709"/>
        <w:jc w:val="both"/>
      </w:pPr>
      <w:r>
        <w:t xml:space="preserve">- </w:t>
      </w:r>
      <w:r w:rsidR="00B7334B" w:rsidRPr="004D2139">
        <w:rPr>
          <w:b/>
        </w:rPr>
        <w:t>физическое воспитание</w:t>
      </w:r>
      <w:r w:rsidR="00B7334B">
        <w:t xml:space="preserve"> и воспитание культуры здорового образа жизни и безопасности: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rsidR="00B7334B" w:rsidRDefault="00B7334B" w:rsidP="00B7334B">
      <w:pPr>
        <w:ind w:firstLine="709"/>
        <w:jc w:val="both"/>
      </w:pPr>
      <w:r>
        <w:t xml:space="preserve">- </w:t>
      </w:r>
      <w:r w:rsidRPr="004D2139">
        <w:rPr>
          <w:b/>
        </w:rPr>
        <w:t>познавательное направление воспитания</w:t>
      </w:r>
      <w:r>
        <w:t>: стремление к познанию себя и других людей, природы и общества, к знаниям, образованию.</w:t>
      </w:r>
    </w:p>
    <w:p w:rsidR="00B7334B" w:rsidRDefault="00B7334B" w:rsidP="00B7334B">
      <w:pPr>
        <w:ind w:firstLine="709"/>
        <w:jc w:val="both"/>
      </w:pPr>
    </w:p>
    <w:p w:rsidR="00B7334B" w:rsidRPr="004D2139" w:rsidRDefault="00B7334B" w:rsidP="00B7334B">
      <w:pPr>
        <w:ind w:firstLine="709"/>
        <w:jc w:val="both"/>
        <w:rPr>
          <w:b/>
        </w:rPr>
      </w:pPr>
      <w:r w:rsidRPr="004D2139">
        <w:rPr>
          <w:b/>
        </w:rPr>
        <w:t>1.4.</w:t>
      </w:r>
      <w:r w:rsidRPr="004D2139">
        <w:rPr>
          <w:b/>
        </w:rPr>
        <w:tab/>
        <w:t>Основные традиции и уникальность воспитательной деятельности</w:t>
      </w:r>
    </w:p>
    <w:p w:rsidR="00B7334B" w:rsidRDefault="00B7334B" w:rsidP="00B7334B">
      <w:pPr>
        <w:ind w:firstLine="709"/>
        <w:jc w:val="both"/>
      </w:pPr>
    </w:p>
    <w:p w:rsidR="00B7334B" w:rsidRDefault="00B7334B" w:rsidP="00B7334B">
      <w:pPr>
        <w:ind w:firstLine="709"/>
        <w:jc w:val="both"/>
      </w:pPr>
      <w:r>
        <w:t>Основные традиции воспитания в детском лагере являются:</w:t>
      </w:r>
    </w:p>
    <w:p w:rsidR="00B7334B" w:rsidRDefault="00B7334B" w:rsidP="00B7334B">
      <w:pPr>
        <w:ind w:firstLine="709"/>
        <w:jc w:val="both"/>
      </w:pPr>
      <w:r>
        <w:t>-</w:t>
      </w:r>
      <w:r>
        <w:tab/>
        <w:t>совместная деятельность детей и взрослых, как ведущий способ организации воспитательной деятельности;</w:t>
      </w:r>
    </w:p>
    <w:p w:rsidR="00B7334B" w:rsidRDefault="00B7334B" w:rsidP="00B7334B">
      <w:pPr>
        <w:ind w:firstLine="709"/>
        <w:jc w:val="both"/>
      </w:pPr>
      <w:r>
        <w:lastRenderedPageBreak/>
        <w:t>-</w:t>
      </w:r>
      <w:r>
        <w:tab/>
        <w:t>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B7334B" w:rsidRDefault="00B7334B" w:rsidP="00B7334B">
      <w:pPr>
        <w:ind w:firstLine="709"/>
        <w:jc w:val="both"/>
      </w:pPr>
      <w:r>
        <w:t>-</w:t>
      </w:r>
      <w:r>
        <w:tab/>
        <w:t>создание условий для приобретения детьми нового социального опыта и освоения новых социальных ролей;</w:t>
      </w:r>
    </w:p>
    <w:p w:rsidR="00B7334B" w:rsidRDefault="00B7334B" w:rsidP="00B7334B">
      <w:pPr>
        <w:ind w:firstLine="709"/>
        <w:jc w:val="both"/>
      </w:pPr>
      <w:r>
        <w:t>-</w:t>
      </w:r>
      <w:r>
        <w:tab/>
        <w:t>проведение общих мероприятий детского лагеря с учетом конструктивного межличностного взаимодействия детей, их социальной активности;</w:t>
      </w:r>
    </w:p>
    <w:p w:rsidR="00B7334B" w:rsidRDefault="00B7334B" w:rsidP="00B7334B">
      <w:pPr>
        <w:ind w:firstLine="709"/>
        <w:jc w:val="both"/>
      </w:pPr>
      <w:r>
        <w:t>-</w:t>
      </w:r>
      <w:r>
        <w:tab/>
        <w:t>включение детей в процесс организации жизнедеятельности временного детского коллектива;</w:t>
      </w:r>
    </w:p>
    <w:p w:rsidR="00B7334B" w:rsidRDefault="00B7334B" w:rsidP="00B7334B">
      <w:pPr>
        <w:ind w:firstLine="709"/>
        <w:jc w:val="both"/>
      </w:pPr>
      <w:r>
        <w:t>-</w:t>
      </w:r>
      <w:r>
        <w:tab/>
        <w:t>формирование коллективов в рамках отрядов, кружков, студий, секций и иных детских объединений, установление в них доброжелательных и товарищеских взаимоотношений;</w:t>
      </w:r>
    </w:p>
    <w:p w:rsidR="00B7334B" w:rsidRDefault="00B7334B" w:rsidP="00B7334B">
      <w:pPr>
        <w:ind w:firstLine="709"/>
        <w:jc w:val="both"/>
      </w:pPr>
      <w:r>
        <w:t>-</w:t>
      </w:r>
      <w:r>
        <w:tab/>
        <w:t>обмен опытом между детьми в формате «дети-детям»;</w:t>
      </w:r>
    </w:p>
    <w:p w:rsidR="00B7334B" w:rsidRDefault="00B7334B" w:rsidP="00B7334B">
      <w:pPr>
        <w:ind w:firstLine="709"/>
        <w:jc w:val="both"/>
      </w:pPr>
      <w:r>
        <w:t>-</w:t>
      </w:r>
      <w:r>
        <w:tab/>
        <w:t>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B7334B" w:rsidRDefault="00B7334B" w:rsidP="00B7334B">
      <w:pPr>
        <w:ind w:firstLine="709"/>
        <w:jc w:val="both"/>
      </w:pPr>
      <w:r>
        <w:t xml:space="preserve">Уникальность воспитательного процесса в детском лагере заключается в кратковременности, автономности, сборности. </w:t>
      </w:r>
    </w:p>
    <w:p w:rsidR="00B7334B" w:rsidRDefault="00B7334B" w:rsidP="00B7334B">
      <w:pPr>
        <w:ind w:firstLine="709"/>
        <w:jc w:val="both"/>
      </w:pPr>
    </w:p>
    <w:p w:rsidR="007055B2" w:rsidRDefault="007055B2" w:rsidP="00B7334B">
      <w:pPr>
        <w:ind w:firstLine="709"/>
        <w:jc w:val="both"/>
      </w:pPr>
    </w:p>
    <w:p w:rsidR="007055B2" w:rsidRDefault="007055B2" w:rsidP="00B7334B">
      <w:pPr>
        <w:ind w:firstLine="709"/>
        <w:jc w:val="both"/>
      </w:pPr>
    </w:p>
    <w:p w:rsidR="007055B2" w:rsidRDefault="007055B2" w:rsidP="00B7334B">
      <w:pPr>
        <w:ind w:firstLine="709"/>
        <w:jc w:val="both"/>
      </w:pPr>
    </w:p>
    <w:p w:rsidR="007055B2" w:rsidRDefault="007055B2" w:rsidP="00B7334B">
      <w:pPr>
        <w:ind w:firstLine="709"/>
        <w:jc w:val="both"/>
      </w:pPr>
    </w:p>
    <w:p w:rsidR="00707F26" w:rsidRDefault="00707F26" w:rsidP="007055B2">
      <w:pPr>
        <w:ind w:firstLine="709"/>
        <w:jc w:val="both"/>
        <w:rPr>
          <w:b/>
        </w:rPr>
      </w:pPr>
      <w:r>
        <w:rPr>
          <w:b/>
        </w:rPr>
        <w:br w:type="page"/>
      </w:r>
    </w:p>
    <w:p w:rsidR="00B7334B" w:rsidRPr="007055B2" w:rsidRDefault="00B7334B" w:rsidP="007055B2">
      <w:pPr>
        <w:ind w:firstLine="709"/>
        <w:jc w:val="both"/>
        <w:rPr>
          <w:b/>
        </w:rPr>
      </w:pPr>
      <w:r w:rsidRPr="007055B2">
        <w:rPr>
          <w:b/>
        </w:rPr>
        <w:lastRenderedPageBreak/>
        <w:t>Раздел II. СОДЕРЖАНИЕ, ВИДЫ И ФОРМЫ ВОСПИТАТЕЛЬНО ДЕЯТЕЛЬНОСТИ</w:t>
      </w:r>
    </w:p>
    <w:p w:rsidR="007055B2" w:rsidRDefault="007055B2" w:rsidP="00B7334B">
      <w:pPr>
        <w:ind w:firstLine="709"/>
        <w:jc w:val="both"/>
      </w:pPr>
    </w:p>
    <w:p w:rsidR="00B7334B" w:rsidRDefault="00B7334B" w:rsidP="00B7334B">
      <w:pPr>
        <w:ind w:firstLine="709"/>
        <w:jc w:val="both"/>
      </w:pPr>
      <w:r>
        <w:t>Достижение цели и решение задач воспитания осуществляется в рамках всех направлений деятельности детского лагеря. Содержание, виды и формы воспитательной деятельности представлены в соответствующих модулях.</w:t>
      </w:r>
    </w:p>
    <w:p w:rsidR="00B7334B" w:rsidRDefault="00B7334B" w:rsidP="00B7334B">
      <w:pPr>
        <w:ind w:firstLine="709"/>
        <w:jc w:val="both"/>
      </w:pPr>
      <w:r>
        <w:t>Реализация конкретных форм воспитательной работы воплощается в</w:t>
      </w:r>
      <w:r w:rsidR="007055B2">
        <w:t xml:space="preserve"> к</w:t>
      </w:r>
      <w:r>
        <w:t>алендарном плане воспитательной работы (Приложение).</w:t>
      </w:r>
    </w:p>
    <w:p w:rsidR="00B7334B" w:rsidRDefault="00B7334B" w:rsidP="00B7334B">
      <w:pPr>
        <w:ind w:firstLine="709"/>
        <w:jc w:val="both"/>
      </w:pPr>
      <w:r>
        <w:t>Ведущей технологией программы является игровая. Сопутствующими технологиями являются коммуникативная, групповая, ТАД (</w:t>
      </w:r>
      <w:proofErr w:type="gramStart"/>
      <w:r w:rsidR="00707F26">
        <w:t xml:space="preserve">творчество  </w:t>
      </w:r>
      <w:r>
        <w:t>,</w:t>
      </w:r>
      <w:proofErr w:type="gramEnd"/>
      <w:r>
        <w:t xml:space="preserve"> активность, действие) и др. Эти технологии обеспечат достижение поставленных организационных и методических целей. Игровая технология раскроет творческий потенциал ребенка, интерес к созидательной деятельности, разовьет интеллектуальные и физические способности, сформирует навыки, привлечет ребят к сознательному выбору активного и здорового образа жизни.</w:t>
      </w:r>
    </w:p>
    <w:p w:rsidR="00B7334B" w:rsidRDefault="00B7334B" w:rsidP="00B7334B">
      <w:pPr>
        <w:ind w:firstLine="709"/>
        <w:jc w:val="both"/>
      </w:pPr>
      <w:r>
        <w:t>Индивидуальные и коллективные формы работы в лагере осуществляется с использованием традиционных методов (беседа, наблюдение, поручение, конкурсы рисунков, плакатов, праздники, экскурсии).</w:t>
      </w:r>
    </w:p>
    <w:p w:rsidR="00B7334B" w:rsidRDefault="00B7334B" w:rsidP="00B7334B">
      <w:pPr>
        <w:ind w:firstLine="709"/>
        <w:jc w:val="both"/>
      </w:pPr>
    </w:p>
    <w:p w:rsidR="00B7334B" w:rsidRPr="007055B2" w:rsidRDefault="00B7334B" w:rsidP="00B7334B">
      <w:pPr>
        <w:ind w:firstLine="709"/>
        <w:jc w:val="both"/>
        <w:rPr>
          <w:b/>
        </w:rPr>
      </w:pPr>
      <w:r w:rsidRPr="007055B2">
        <w:rPr>
          <w:b/>
        </w:rPr>
        <w:t>2.1.</w:t>
      </w:r>
      <w:r w:rsidRPr="007055B2">
        <w:rPr>
          <w:b/>
        </w:rPr>
        <w:tab/>
        <w:t>Модуль «Будущее России. Ключевые мероприятия»</w:t>
      </w:r>
    </w:p>
    <w:p w:rsidR="00B7334B" w:rsidRDefault="00B7334B" w:rsidP="00B7334B">
      <w:pPr>
        <w:ind w:firstLine="709"/>
        <w:jc w:val="both"/>
      </w:pPr>
    </w:p>
    <w:p w:rsidR="00B7334B" w:rsidRDefault="00B7334B" w:rsidP="00B7334B">
      <w:pPr>
        <w:ind w:firstLine="709"/>
        <w:jc w:val="both"/>
      </w:pPr>
      <w: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 Ключевые мероприятия – это главные традиционные мероприятия лагеря «Отчугаш», в которых принимает участие большая часть детей.</w:t>
      </w:r>
    </w:p>
    <w:p w:rsidR="00B7334B" w:rsidRDefault="00B7334B" w:rsidP="00B7334B">
      <w:pPr>
        <w:ind w:firstLine="709"/>
        <w:jc w:val="both"/>
      </w:pPr>
      <w:r>
        <w:t>Реализация воспитательного потенциала ключевых мероприятий лагеря предусматривает:</w:t>
      </w:r>
    </w:p>
    <w:p w:rsidR="00B7334B" w:rsidRPr="007055B2" w:rsidRDefault="00B7334B" w:rsidP="00B7334B">
      <w:pPr>
        <w:ind w:firstLine="709"/>
        <w:jc w:val="both"/>
        <w:rPr>
          <w:b/>
        </w:rPr>
      </w:pPr>
      <w:r w:rsidRPr="007055B2">
        <w:rPr>
          <w:b/>
        </w:rPr>
        <w:t>1.</w:t>
      </w:r>
      <w:r w:rsidRPr="007055B2">
        <w:rPr>
          <w:b/>
        </w:rPr>
        <w:tab/>
        <w:t xml:space="preserve">Церемония подъема (спуска) Государственного флага Российской Федерации и Республики Тыва, а также исполнение Государственного гимна Российской Федерации и Республики Тыва. </w:t>
      </w:r>
    </w:p>
    <w:p w:rsidR="00B7334B" w:rsidRPr="007055B2" w:rsidRDefault="00B7334B" w:rsidP="00B7334B">
      <w:pPr>
        <w:ind w:firstLine="709"/>
        <w:jc w:val="both"/>
        <w:rPr>
          <w:b/>
        </w:rPr>
      </w:pPr>
      <w:r w:rsidRPr="007055B2">
        <w:rPr>
          <w:b/>
        </w:rPr>
        <w:t>2.</w:t>
      </w:r>
      <w:r w:rsidRPr="007055B2">
        <w:rPr>
          <w:b/>
        </w:rPr>
        <w:tab/>
        <w:t>Тематические и спортивные праздники, творчески фестивали</w:t>
      </w:r>
    </w:p>
    <w:p w:rsidR="00B7334B" w:rsidRDefault="00B7334B" w:rsidP="00B7334B">
      <w:pPr>
        <w:ind w:firstLine="709"/>
        <w:jc w:val="both"/>
      </w:pPr>
      <w:r w:rsidRPr="007055B2">
        <w:rPr>
          <w:b/>
        </w:rPr>
        <w:t>3.</w:t>
      </w:r>
      <w:r w:rsidRPr="007055B2">
        <w:rPr>
          <w:b/>
        </w:rPr>
        <w:tab/>
        <w:t>Дни единых действий</w:t>
      </w:r>
      <w:r>
        <w:t>,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B7334B" w:rsidRDefault="00B7334B" w:rsidP="00B7334B">
      <w:pPr>
        <w:ind w:firstLine="709"/>
        <w:jc w:val="both"/>
      </w:pPr>
      <w:r>
        <w:t>22 июня – День Памяти и Скорби;</w:t>
      </w:r>
    </w:p>
    <w:p w:rsidR="00B7334B" w:rsidRDefault="00B7334B" w:rsidP="00B7334B">
      <w:pPr>
        <w:ind w:firstLine="709"/>
        <w:jc w:val="both"/>
      </w:pPr>
      <w:r>
        <w:lastRenderedPageBreak/>
        <w:t>27 июня – День Молодежи;</w:t>
      </w:r>
    </w:p>
    <w:p w:rsidR="00B7334B" w:rsidRDefault="00B7334B" w:rsidP="00B7334B">
      <w:pPr>
        <w:ind w:firstLine="709"/>
        <w:jc w:val="both"/>
      </w:pPr>
      <w:r>
        <w:t>8 июля – День семьи, любви и верности;</w:t>
      </w:r>
    </w:p>
    <w:p w:rsidR="00B7334B" w:rsidRPr="007055B2" w:rsidRDefault="00B7334B" w:rsidP="00B7334B">
      <w:pPr>
        <w:ind w:firstLine="709"/>
        <w:jc w:val="both"/>
        <w:rPr>
          <w:b/>
        </w:rPr>
      </w:pPr>
      <w:r w:rsidRPr="007055B2">
        <w:rPr>
          <w:b/>
        </w:rPr>
        <w:t>4.</w:t>
      </w:r>
      <w:r w:rsidRPr="007055B2">
        <w:rPr>
          <w:b/>
        </w:rPr>
        <w:tab/>
        <w:t xml:space="preserve"> «Движение Первых»</w:t>
      </w:r>
    </w:p>
    <w:p w:rsidR="00B7334B" w:rsidRDefault="00B7334B" w:rsidP="00B7334B">
      <w:pPr>
        <w:ind w:firstLine="709"/>
        <w:jc w:val="both"/>
      </w:pPr>
      <w:r>
        <w:t>С целью формирования у обучающихся представления о назначении Общероссийского общественно-государственного движения детей и молодежи «Движение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w:t>
      </w:r>
    </w:p>
    <w:p w:rsidR="00B7334B" w:rsidRDefault="00B7334B" w:rsidP="00B7334B">
      <w:pPr>
        <w:ind w:firstLine="709"/>
        <w:jc w:val="both"/>
      </w:pPr>
      <w:r>
        <w:t>-</w:t>
      </w:r>
      <w:r>
        <w:tab/>
        <w:t>День РДДМ «Движение Первых» (проводится каждую смену).</w:t>
      </w:r>
    </w:p>
    <w:p w:rsidR="00B7334B" w:rsidRDefault="00B7334B" w:rsidP="00B7334B">
      <w:pPr>
        <w:ind w:firstLine="709"/>
        <w:jc w:val="both"/>
      </w:pPr>
      <w:r>
        <w:t>-</w:t>
      </w:r>
      <w:r>
        <w:tab/>
        <w:t>Форматы мероприятий, акций от РДДМ в рамках Дней единых действий.</w:t>
      </w:r>
    </w:p>
    <w:p w:rsidR="00B7334B" w:rsidRDefault="00B7334B" w:rsidP="00B7334B">
      <w:pPr>
        <w:ind w:firstLine="709"/>
        <w:jc w:val="both"/>
      </w:pPr>
      <w:r w:rsidRPr="007055B2">
        <w:rPr>
          <w:b/>
        </w:rPr>
        <w:t>5.</w:t>
      </w:r>
      <w:r w:rsidRPr="007055B2">
        <w:rPr>
          <w:b/>
        </w:rPr>
        <w:tab/>
        <w:t xml:space="preserve"> «Цивилизационное наследие России»</w:t>
      </w:r>
      <w:r>
        <w:t xml:space="preserve"> – важнейший ресурс в воспитании подрастающего поколения, который включает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обучающийся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B7334B" w:rsidRDefault="00B7334B" w:rsidP="00B7334B">
      <w:pPr>
        <w:ind w:firstLine="709"/>
        <w:jc w:val="both"/>
      </w:pPr>
      <w:r>
        <w:t xml:space="preserve">Цивилизационное наследие как ценностный ориентир для развития каждого гражданина России предусматривает: </w:t>
      </w:r>
    </w:p>
    <w:p w:rsidR="00B7334B" w:rsidRDefault="00B7334B" w:rsidP="00B7334B">
      <w:pPr>
        <w:ind w:firstLine="709"/>
        <w:jc w:val="both"/>
      </w:pPr>
      <w:r>
        <w:t xml:space="preserve">- </w:t>
      </w:r>
      <w:r w:rsidRPr="00B7334B">
        <w:t xml:space="preserve">Изучение России, родного края, населенного пункта как культурного пространства. Знакомство обучающихся с историей своего населенного пункта, желание изучать историю и культуру своего края; изучать подвиги односельчан, развивать желание вносить личный вклад в сохранение культурного наследия Республики Тыва и </w:t>
      </w:r>
      <w:proofErr w:type="spellStart"/>
      <w:r w:rsidRPr="00B7334B">
        <w:t>Эрзинского</w:t>
      </w:r>
      <w:proofErr w:type="spellEnd"/>
      <w:r w:rsidRPr="00B7334B">
        <w:t xml:space="preserve"> </w:t>
      </w:r>
      <w:proofErr w:type="spellStart"/>
      <w:r w:rsidRPr="00B7334B">
        <w:t>кожууна</w:t>
      </w:r>
      <w:proofErr w:type="spellEnd"/>
      <w:r w:rsidRPr="00B7334B">
        <w:t>.</w:t>
      </w:r>
    </w:p>
    <w:p w:rsidR="00B7334B" w:rsidRPr="007055B2" w:rsidRDefault="00B7334B" w:rsidP="00B7334B">
      <w:pPr>
        <w:ind w:firstLine="709"/>
        <w:jc w:val="both"/>
        <w:rPr>
          <w:b/>
        </w:rPr>
      </w:pPr>
      <w:r w:rsidRPr="007055B2">
        <w:rPr>
          <w:b/>
        </w:rPr>
        <w:t>6.</w:t>
      </w:r>
      <w:r w:rsidRPr="007055B2">
        <w:rPr>
          <w:b/>
        </w:rPr>
        <w:tab/>
        <w:t xml:space="preserve"> «Ключевые мероприятия»</w:t>
      </w:r>
    </w:p>
    <w:p w:rsidR="00B7334B" w:rsidRDefault="00B7334B" w:rsidP="00B7334B">
      <w:pPr>
        <w:ind w:firstLine="709"/>
        <w:jc w:val="both"/>
      </w:pPr>
      <w:r>
        <w:t>Ключевые мероприятия – это главные традиционные мероприятия детского лагеря, в которых принимает участие большая часть детей.</w:t>
      </w:r>
    </w:p>
    <w:p w:rsidR="00B7334B" w:rsidRDefault="00B7334B" w:rsidP="00B7334B">
      <w:pPr>
        <w:ind w:firstLine="709"/>
        <w:jc w:val="both"/>
      </w:pPr>
      <w:r>
        <w:t>-</w:t>
      </w:r>
      <w:r>
        <w:tab/>
        <w:t>Торжественное открытие и закрытие смены (программы).</w:t>
      </w:r>
    </w:p>
    <w:p w:rsidR="00B7334B" w:rsidRDefault="00B7334B" w:rsidP="00B7334B">
      <w:pPr>
        <w:ind w:firstLine="709"/>
        <w:jc w:val="both"/>
      </w:pPr>
      <w:r>
        <w:t>-</w:t>
      </w:r>
      <w:r>
        <w:tab/>
        <w:t>Тематические и спортивные праздники, творческие фестивали.</w:t>
      </w:r>
    </w:p>
    <w:p w:rsidR="00B7334B" w:rsidRDefault="00B7334B" w:rsidP="00B7334B">
      <w:pPr>
        <w:ind w:firstLine="709"/>
        <w:jc w:val="both"/>
      </w:pPr>
      <w:r>
        <w:t>-</w:t>
      </w:r>
      <w:r>
        <w:tab/>
        <w:t>Акции, конкурсы, проекты, которые реализуются в течение смены.</w:t>
      </w:r>
    </w:p>
    <w:p w:rsidR="00B7334B" w:rsidRDefault="00B7334B" w:rsidP="00B7334B">
      <w:pPr>
        <w:ind w:firstLine="709"/>
        <w:jc w:val="both"/>
      </w:pPr>
      <w:r>
        <w:t>-</w:t>
      </w:r>
      <w:r>
        <w:tab/>
        <w:t>Участие во всероссийских мероприятиях и акциях, посвященных значимым отечественным и международным событиям.</w:t>
      </w:r>
    </w:p>
    <w:p w:rsidR="00B7334B" w:rsidRDefault="00B7334B" w:rsidP="007055B2">
      <w:pPr>
        <w:ind w:firstLine="709"/>
        <w:jc w:val="both"/>
      </w:pPr>
      <w:r w:rsidRPr="00B7334B">
        <w:t>-</w:t>
      </w:r>
      <w:r w:rsidRPr="00B7334B">
        <w:tab/>
        <w:t>Проведение всероссийских и региональных мероприятий.</w:t>
      </w:r>
    </w:p>
    <w:p w:rsidR="00B7334B" w:rsidRPr="007055B2" w:rsidRDefault="00B7334B" w:rsidP="00B7334B">
      <w:pPr>
        <w:ind w:firstLine="709"/>
        <w:jc w:val="both"/>
        <w:rPr>
          <w:b/>
        </w:rPr>
      </w:pPr>
      <w:r w:rsidRPr="007055B2">
        <w:rPr>
          <w:b/>
        </w:rPr>
        <w:lastRenderedPageBreak/>
        <w:t>2.2.</w:t>
      </w:r>
      <w:r w:rsidRPr="007055B2">
        <w:rPr>
          <w:b/>
        </w:rPr>
        <w:tab/>
        <w:t>Модуль «Отрядная работа. КТД»</w:t>
      </w:r>
    </w:p>
    <w:p w:rsidR="007055B2" w:rsidRDefault="007055B2" w:rsidP="00B7334B">
      <w:pPr>
        <w:ind w:firstLine="709"/>
        <w:jc w:val="both"/>
      </w:pPr>
    </w:p>
    <w:p w:rsidR="00B7334B" w:rsidRDefault="00B7334B" w:rsidP="00B7334B">
      <w:pPr>
        <w:ind w:firstLine="709"/>
        <w:jc w:val="both"/>
      </w:pPr>
      <w:r>
        <w:t>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B7334B" w:rsidRDefault="00B7334B" w:rsidP="00B7334B">
      <w:pPr>
        <w:ind w:firstLine="709"/>
        <w:jc w:val="both"/>
      </w:pPr>
      <w: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B7334B" w:rsidRDefault="00B7334B" w:rsidP="00B7334B">
      <w:pPr>
        <w:ind w:firstLine="709"/>
        <w:jc w:val="both"/>
      </w:pPr>
      <w:r>
        <w:t>-</w:t>
      </w:r>
      <w:r w:rsidR="007055B2">
        <w:t xml:space="preserve"> </w:t>
      </w:r>
      <w:r>
        <w:t>Коллектив функционирует в течение короткого промежутка времени.</w:t>
      </w:r>
    </w:p>
    <w:p w:rsidR="00B7334B" w:rsidRDefault="007055B2" w:rsidP="00B7334B">
      <w:pPr>
        <w:ind w:firstLine="709"/>
        <w:jc w:val="both"/>
      </w:pPr>
      <w:r>
        <w:t xml:space="preserve">- </w:t>
      </w:r>
      <w:r w:rsidR="00B7334B">
        <w:t>Как правило, коллектив объединяет детей, которые не были знакомы ранее.</w:t>
      </w:r>
    </w:p>
    <w:p w:rsidR="00B7334B" w:rsidRDefault="007055B2" w:rsidP="00B7334B">
      <w:pPr>
        <w:ind w:firstLine="709"/>
        <w:jc w:val="both"/>
      </w:pPr>
      <w:r>
        <w:t xml:space="preserve">- </w:t>
      </w:r>
      <w:r w:rsidR="00B7334B">
        <w:t>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rsidR="00B7334B" w:rsidRDefault="007055B2" w:rsidP="00B7334B">
      <w:pPr>
        <w:ind w:firstLine="709"/>
        <w:jc w:val="both"/>
      </w:pPr>
      <w:r>
        <w:t xml:space="preserve">- </w:t>
      </w:r>
      <w:r w:rsidR="00B7334B">
        <w:t>Коллективная деятельность. Участники коллектива вовлечены в совместную деятельность.</w:t>
      </w:r>
    </w:p>
    <w:p w:rsidR="00B7334B" w:rsidRDefault="007055B2" w:rsidP="00B7334B">
      <w:pPr>
        <w:ind w:firstLine="709"/>
        <w:jc w:val="both"/>
      </w:pPr>
      <w:r>
        <w:t xml:space="preserve">- </w:t>
      </w:r>
      <w:r w:rsidR="00B7334B">
        <w:t>Завершенность развития: полный цикл: от формирования до завершения функционирования.</w:t>
      </w:r>
    </w:p>
    <w:p w:rsidR="00B7334B" w:rsidRDefault="00B7334B" w:rsidP="00B7334B">
      <w:pPr>
        <w:ind w:firstLine="709"/>
        <w:jc w:val="both"/>
      </w:pPr>
      <w: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rsidR="00B7334B" w:rsidRDefault="00B7334B" w:rsidP="00B7334B">
      <w:pPr>
        <w:ind w:firstLine="709"/>
        <w:jc w:val="both"/>
      </w:pPr>
      <w:r>
        <w:t>Реализация</w:t>
      </w:r>
      <w:r>
        <w:tab/>
        <w:t>воспитатель</w:t>
      </w:r>
      <w:r w:rsidR="007055B2">
        <w:t>ного</w:t>
      </w:r>
      <w:r w:rsidR="007055B2">
        <w:tab/>
        <w:t>потенциала</w:t>
      </w:r>
      <w:r w:rsidR="007055B2">
        <w:tab/>
        <w:t xml:space="preserve">отрядной работы </w:t>
      </w:r>
      <w:r>
        <w:t>предусматривает:</w:t>
      </w:r>
    </w:p>
    <w:p w:rsidR="00B7334B" w:rsidRDefault="00B7334B" w:rsidP="00B7334B">
      <w:pPr>
        <w:ind w:firstLine="709"/>
        <w:jc w:val="both"/>
      </w:pPr>
      <w:r>
        <w:t>-</w:t>
      </w:r>
      <w:r>
        <w:tab/>
        <w:t>планирование и проведение отрядной деятельности;</w:t>
      </w:r>
    </w:p>
    <w:p w:rsidR="00B7334B" w:rsidRDefault="00B7334B" w:rsidP="00B7334B">
      <w:pPr>
        <w:ind w:firstLine="709"/>
        <w:jc w:val="both"/>
      </w:pPr>
      <w:r>
        <w:t>-</w:t>
      </w:r>
      <w:r>
        <w:tab/>
        <w:t>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B7334B" w:rsidRDefault="00B7334B" w:rsidP="00B7334B">
      <w:pPr>
        <w:ind w:firstLine="709"/>
        <w:jc w:val="both"/>
      </w:pPr>
      <w:r>
        <w:t>-</w:t>
      </w:r>
      <w:r>
        <w:tab/>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t>общелагерные</w:t>
      </w:r>
      <w:proofErr w:type="spellEnd"/>
      <w:r>
        <w:t xml:space="preserve"> мероприятия в разных ролях: сценаристов, постановщиков, исполнителей, корреспондентов и редакторов, ведущих, декораторов и т.д.;</w:t>
      </w:r>
    </w:p>
    <w:p w:rsidR="00B7334B" w:rsidRDefault="00B7334B" w:rsidP="00B7334B">
      <w:pPr>
        <w:ind w:firstLine="709"/>
        <w:jc w:val="both"/>
      </w:pPr>
      <w:r>
        <w:lastRenderedPageBreak/>
        <w:t>-</w:t>
      </w:r>
      <w:r>
        <w:tab/>
        <w:t xml:space="preserve">формирование и сплочение отряда (временного детского коллектив) через игры, тренинги на сплочение и </w:t>
      </w:r>
      <w:proofErr w:type="spellStart"/>
      <w:r>
        <w:t>командообразование</w:t>
      </w:r>
      <w:proofErr w:type="spellEnd"/>
      <w: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B7334B" w:rsidRDefault="00B7334B" w:rsidP="00B7334B">
      <w:pPr>
        <w:ind w:firstLine="709"/>
        <w:jc w:val="both"/>
      </w:pPr>
      <w:r>
        <w:t>-</w:t>
      </w:r>
      <w:r>
        <w:tab/>
        <w:t>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rsidR="00B7334B" w:rsidRDefault="00B7334B" w:rsidP="00B7334B">
      <w:pPr>
        <w:ind w:firstLine="709"/>
        <w:jc w:val="both"/>
      </w:pPr>
      <w:r>
        <w:t>-</w:t>
      </w:r>
      <w:r>
        <w:tab/>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B7334B" w:rsidRDefault="00B7334B" w:rsidP="00B7334B">
      <w:pPr>
        <w:ind w:firstLine="709"/>
        <w:jc w:val="both"/>
      </w:pPr>
      <w:r>
        <w:t>-</w:t>
      </w:r>
      <w:r>
        <w:tab/>
        <w:t>диагностику интересов, склонностей, ценностных ориентаций, выявление лидеров, аутсайдеров через наблюдение, игры, анкеты;</w:t>
      </w:r>
    </w:p>
    <w:p w:rsidR="00B7334B" w:rsidRDefault="00B7334B" w:rsidP="00B7334B">
      <w:pPr>
        <w:ind w:firstLine="709"/>
        <w:jc w:val="both"/>
      </w:pPr>
      <w:r>
        <w:t>-</w:t>
      </w:r>
      <w:r>
        <w:tab/>
        <w:t>аналитическую работу с детьми: анализ дня, анализ ситуации, мероприятия, анализ смены, результатов;</w:t>
      </w:r>
    </w:p>
    <w:p w:rsidR="00B7334B" w:rsidRDefault="00B7334B" w:rsidP="00B7334B">
      <w:pPr>
        <w:ind w:firstLine="709"/>
        <w:jc w:val="both"/>
      </w:pPr>
      <w:r>
        <w:t>-</w:t>
      </w:r>
      <w:r>
        <w:tab/>
        <w:t>поддержка детских инициатив и детского самоуправления;</w:t>
      </w:r>
    </w:p>
    <w:p w:rsidR="00B7334B" w:rsidRDefault="00B7334B" w:rsidP="00B7334B">
      <w:pPr>
        <w:ind w:firstLine="709"/>
        <w:jc w:val="both"/>
      </w:pPr>
      <w:r>
        <w:t>-</w:t>
      </w:r>
      <w:r>
        <w:tab/>
        <w:t>сбор отряда: хозяйственный сбор, организационный сбор, утренний информационный сбор отряда и др.;</w:t>
      </w:r>
    </w:p>
    <w:p w:rsidR="00B7334B" w:rsidRDefault="00B7334B" w:rsidP="00B7334B">
      <w:pPr>
        <w:ind w:firstLine="709"/>
        <w:jc w:val="both"/>
      </w:pPr>
      <w:r>
        <w:t>-</w:t>
      </w:r>
      <w:r>
        <w:tab/>
        <w:t xml:space="preserve">огонек (отрядная «свеча»): огонек знакомства, огонек </w:t>
      </w:r>
      <w:proofErr w:type="spellStart"/>
      <w:r>
        <w:t>оргпериода</w:t>
      </w:r>
      <w:proofErr w:type="spellEnd"/>
      <w:r>
        <w:t>, Огонек – это камерное общение, сугубо отрядная форма работы;</w:t>
      </w:r>
    </w:p>
    <w:p w:rsidR="00B7334B" w:rsidRDefault="00B7334B" w:rsidP="00B7334B">
      <w:pPr>
        <w:ind w:firstLine="709"/>
        <w:jc w:val="both"/>
      </w:pPr>
      <w:r>
        <w:t>-</w:t>
      </w:r>
      <w:r>
        <w:tab/>
        <w:t>коллективно-творческое дело (КТД). 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B7334B" w:rsidRDefault="00B7334B" w:rsidP="00B7334B">
      <w:pPr>
        <w:ind w:firstLine="709"/>
        <w:jc w:val="both"/>
      </w:pPr>
      <w: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КТД могут быть отрядными и </w:t>
      </w:r>
      <w:proofErr w:type="spellStart"/>
      <w:r>
        <w:t>общелагерными</w:t>
      </w:r>
      <w:proofErr w:type="spellEnd"/>
      <w:r>
        <w:t>.</w:t>
      </w:r>
    </w:p>
    <w:p w:rsidR="00B7334B" w:rsidRDefault="00B7334B" w:rsidP="00B7334B">
      <w:pPr>
        <w:ind w:firstLine="709"/>
        <w:jc w:val="both"/>
      </w:pPr>
      <w: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B7334B" w:rsidRDefault="00B7334B" w:rsidP="00B7334B">
      <w:pPr>
        <w:ind w:firstLine="709"/>
        <w:jc w:val="both"/>
      </w:pPr>
    </w:p>
    <w:p w:rsidR="007055B2" w:rsidRDefault="007055B2" w:rsidP="007055B2">
      <w:pPr>
        <w:ind w:firstLine="709"/>
        <w:jc w:val="both"/>
      </w:pPr>
    </w:p>
    <w:p w:rsidR="00B7334B" w:rsidRPr="007055B2" w:rsidRDefault="00B7334B" w:rsidP="007055B2">
      <w:pPr>
        <w:ind w:firstLine="709"/>
        <w:jc w:val="both"/>
        <w:rPr>
          <w:b/>
        </w:rPr>
      </w:pPr>
      <w:r w:rsidRPr="007055B2">
        <w:rPr>
          <w:b/>
        </w:rPr>
        <w:lastRenderedPageBreak/>
        <w:t>2.3.</w:t>
      </w:r>
      <w:r w:rsidRPr="007055B2">
        <w:rPr>
          <w:b/>
        </w:rPr>
        <w:tab/>
        <w:t>Модуль «Самоуправление»</w:t>
      </w:r>
    </w:p>
    <w:p w:rsidR="00B7334B" w:rsidRDefault="00B7334B" w:rsidP="00B7334B">
      <w:pPr>
        <w:ind w:firstLine="709"/>
        <w:jc w:val="both"/>
      </w:pPr>
    </w:p>
    <w:p w:rsidR="00B7334B" w:rsidRDefault="00B7334B" w:rsidP="00B7334B">
      <w:pPr>
        <w:ind w:firstLine="709"/>
        <w:jc w:val="both"/>
      </w:pPr>
      <w:r>
        <w:t>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направлена на развитие коммуникативной культуры детей, инициативности и ответственности, формирование навыков общения и сотрудничества, поддержку творческой самореализации детей.</w:t>
      </w:r>
    </w:p>
    <w:p w:rsidR="00B7334B" w:rsidRDefault="00B7334B" w:rsidP="00B7334B">
      <w:pPr>
        <w:ind w:firstLine="709"/>
        <w:jc w:val="both"/>
      </w:pPr>
      <w:r>
        <w:t>Самоуправление формируется с первых дней смены, то есть в организационный период.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B7334B" w:rsidRDefault="00B7334B" w:rsidP="00B7334B">
      <w:pPr>
        <w:ind w:firstLine="709"/>
        <w:jc w:val="both"/>
      </w:pPr>
      <w:r>
        <w:t xml:space="preserve">На уровне отряда: через деятельность лидеров, выбранных по инициативе и предложениям членов отряда (командиров, физоргов, </w:t>
      </w:r>
      <w:proofErr w:type="spellStart"/>
      <w:r>
        <w:t>культорг</w:t>
      </w:r>
      <w:proofErr w:type="spellEnd"/>
      <w:r>
        <w:t xml:space="preserve"> и др.), представляющих интересы отряда в общих делах детского лагеря, при взаимодействии с администрацией детского лагеря.</w:t>
      </w:r>
    </w:p>
    <w:p w:rsidR="00B7334B" w:rsidRDefault="00B7334B" w:rsidP="00B7334B">
      <w:pPr>
        <w:ind w:firstLine="709"/>
        <w:jc w:val="both"/>
      </w:pPr>
      <w:r>
        <w:t>При формировании структуры отрядного самоуправления эффективным может оказаться применение метода чередования творческих поручений (ЧТП).</w:t>
      </w:r>
    </w:p>
    <w:p w:rsidR="00B7334B" w:rsidRDefault="00B7334B" w:rsidP="00B7334B">
      <w:pPr>
        <w:ind w:firstLine="709"/>
        <w:jc w:val="both"/>
      </w:pPr>
      <w:r>
        <w:t>В лагере создан штаб самоуправления «ШИК», где штаб командиров совместно с педагогическим коллективом лагеря составляют план действий – «Наша стратегия», намечают особо главные моменты во время смены, проводят мероприятия и управляют работу, жизнедеятельность детского коллектива.</w:t>
      </w:r>
    </w:p>
    <w:p w:rsidR="00B7334B" w:rsidRDefault="00B7334B" w:rsidP="00B7334B">
      <w:pPr>
        <w:ind w:firstLine="709"/>
        <w:jc w:val="both"/>
      </w:pPr>
    </w:p>
    <w:p w:rsidR="00B7334B" w:rsidRPr="007055B2" w:rsidRDefault="00B7334B" w:rsidP="00B7334B">
      <w:pPr>
        <w:ind w:firstLine="709"/>
        <w:jc w:val="both"/>
        <w:rPr>
          <w:b/>
        </w:rPr>
      </w:pPr>
      <w:r w:rsidRPr="007055B2">
        <w:rPr>
          <w:b/>
        </w:rPr>
        <w:t>2.4.</w:t>
      </w:r>
      <w:r w:rsidRPr="007055B2">
        <w:rPr>
          <w:b/>
        </w:rPr>
        <w:tab/>
        <w:t>Модуль «Дополнительное образование»</w:t>
      </w:r>
    </w:p>
    <w:p w:rsidR="00B7334B" w:rsidRDefault="00B7334B" w:rsidP="00B7334B">
      <w:pPr>
        <w:ind w:firstLine="709"/>
        <w:jc w:val="both"/>
      </w:pPr>
    </w:p>
    <w:p w:rsidR="00B7334B" w:rsidRDefault="00B7334B" w:rsidP="00B7334B">
      <w:pPr>
        <w:ind w:firstLine="709"/>
        <w:jc w:val="both"/>
      </w:pPr>
      <w:r>
        <w:t>Дополнительное образование детей в детском лагере является одним из основных видов деятельности и реализуется через:</w:t>
      </w:r>
    </w:p>
    <w:p w:rsidR="00B7334B" w:rsidRDefault="00B7334B" w:rsidP="00B7334B">
      <w:pPr>
        <w:ind w:firstLine="709"/>
        <w:jc w:val="both"/>
      </w:pPr>
      <w:r>
        <w:t>-</w:t>
      </w:r>
      <w:r>
        <w:tab/>
        <w:t>программы профильных смен;</w:t>
      </w:r>
    </w:p>
    <w:p w:rsidR="00B7334B" w:rsidRDefault="00B7334B" w:rsidP="00B7334B">
      <w:pPr>
        <w:ind w:firstLine="709"/>
        <w:jc w:val="both"/>
      </w:pPr>
      <w:r>
        <w:lastRenderedPageBreak/>
        <w:t>-</w:t>
      </w:r>
      <w:r>
        <w:tab/>
        <w:t>деятельность кружковых объединений, секций, клубов по интересам, студий, дополняющих программы смен в условиях детского лагеря.</w:t>
      </w:r>
    </w:p>
    <w:p w:rsidR="00B7334B" w:rsidRDefault="00B7334B" w:rsidP="00B7334B">
      <w:pPr>
        <w:ind w:firstLine="709"/>
        <w:jc w:val="both"/>
      </w:pPr>
      <w:r>
        <w:t>В рамках шести направленностей: социально-гуманитарная; художественная; естественнонаучная; техническая; туристско-краеведческая; физкультурно-спортивная.</w:t>
      </w:r>
    </w:p>
    <w:p w:rsidR="00B7334B" w:rsidRDefault="00B7334B" w:rsidP="00B7334B">
      <w:pPr>
        <w:ind w:firstLine="709"/>
        <w:jc w:val="both"/>
      </w:pPr>
      <w:r>
        <w:t>Реализация воспитательного потенциала дополнительного образования предполагает:</w:t>
      </w:r>
    </w:p>
    <w:p w:rsidR="00B7334B" w:rsidRDefault="00B7334B" w:rsidP="00B7334B">
      <w:pPr>
        <w:ind w:firstLine="709"/>
        <w:jc w:val="both"/>
      </w:pPr>
      <w:r>
        <w:t>-</w:t>
      </w:r>
      <w:r>
        <w:tab/>
        <w:t>приобретение новых знаний, умений, навыков в привлекательной, отличной от учебной деятельности, форме;</w:t>
      </w:r>
    </w:p>
    <w:p w:rsidR="00B7334B" w:rsidRDefault="00B7334B" w:rsidP="00B7334B">
      <w:pPr>
        <w:ind w:firstLine="709"/>
        <w:jc w:val="both"/>
      </w:pPr>
      <w:r>
        <w:t>-</w:t>
      </w:r>
      <w:r>
        <w:tab/>
        <w:t>развитие и реализация познавательного интереса;</w:t>
      </w:r>
    </w:p>
    <w:p w:rsidR="00B7334B" w:rsidRDefault="00B7334B" w:rsidP="00B7334B">
      <w:pPr>
        <w:ind w:firstLine="709"/>
        <w:jc w:val="both"/>
      </w:pPr>
      <w:r>
        <w:t>-</w:t>
      </w:r>
      <w:r>
        <w:tab/>
        <w:t xml:space="preserve">вовлечение детей в интересную и полезную для них деятельность, которая предоставит им возможность </w:t>
      </w:r>
      <w:proofErr w:type="spellStart"/>
      <w:r>
        <w:t>самореализоваться</w:t>
      </w:r>
      <w:proofErr w:type="spellEnd"/>
      <w: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B7334B" w:rsidRDefault="00B7334B" w:rsidP="00B7334B">
      <w:pPr>
        <w:ind w:firstLine="709"/>
        <w:jc w:val="both"/>
      </w:pPr>
      <w:r>
        <w:t>-</w:t>
      </w:r>
      <w:r>
        <w:tab/>
        <w:t>формирование и развитие творческих способностей обучающихся.</w:t>
      </w:r>
    </w:p>
    <w:tbl>
      <w:tblPr>
        <w:tblStyle w:val="11"/>
        <w:tblW w:w="0" w:type="auto"/>
        <w:tblInd w:w="704" w:type="dxa"/>
        <w:tblLook w:val="04A0" w:firstRow="1" w:lastRow="0" w:firstColumn="1" w:lastColumn="0" w:noHBand="0" w:noVBand="1"/>
      </w:tblPr>
      <w:tblGrid>
        <w:gridCol w:w="709"/>
        <w:gridCol w:w="5043"/>
        <w:gridCol w:w="2889"/>
      </w:tblGrid>
      <w:tr w:rsidR="00B7334B" w:rsidRPr="00B7334B" w:rsidTr="00B7334B">
        <w:trPr>
          <w:trHeight w:val="399"/>
        </w:trPr>
        <w:tc>
          <w:tcPr>
            <w:tcW w:w="709" w:type="dxa"/>
          </w:tcPr>
          <w:p w:rsidR="00B7334B" w:rsidRPr="00B7334B" w:rsidRDefault="00B7334B" w:rsidP="00B7334B">
            <w:pPr>
              <w:rPr>
                <w:rFonts w:eastAsia="Times New Roman" w:cs="Times New Roman"/>
                <w:sz w:val="24"/>
                <w:szCs w:val="24"/>
              </w:rPr>
            </w:pPr>
            <w:r w:rsidRPr="00B7334B">
              <w:rPr>
                <w:rFonts w:eastAsia="Times New Roman" w:cs="Times New Roman"/>
                <w:sz w:val="24"/>
                <w:szCs w:val="24"/>
              </w:rPr>
              <w:t>№</w:t>
            </w:r>
          </w:p>
        </w:tc>
        <w:tc>
          <w:tcPr>
            <w:tcW w:w="5043" w:type="dxa"/>
          </w:tcPr>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Название</w:t>
            </w:r>
            <w:proofErr w:type="spellEnd"/>
            <w:r w:rsidRPr="00B7334B">
              <w:rPr>
                <w:rFonts w:eastAsia="Times New Roman" w:cs="Times New Roman"/>
                <w:sz w:val="24"/>
                <w:szCs w:val="24"/>
              </w:rPr>
              <w:t xml:space="preserve"> </w:t>
            </w:r>
            <w:proofErr w:type="spellStart"/>
            <w:r w:rsidRPr="00B7334B">
              <w:rPr>
                <w:rFonts w:eastAsia="Times New Roman" w:cs="Times New Roman"/>
                <w:sz w:val="24"/>
                <w:szCs w:val="24"/>
              </w:rPr>
              <w:t>кружка</w:t>
            </w:r>
            <w:proofErr w:type="spellEnd"/>
            <w:r w:rsidRPr="00B7334B">
              <w:rPr>
                <w:rFonts w:eastAsia="Times New Roman" w:cs="Times New Roman"/>
                <w:sz w:val="24"/>
                <w:szCs w:val="24"/>
              </w:rPr>
              <w:t xml:space="preserve"> / </w:t>
            </w:r>
            <w:proofErr w:type="spellStart"/>
            <w:r w:rsidRPr="00B7334B">
              <w:rPr>
                <w:rFonts w:eastAsia="Times New Roman" w:cs="Times New Roman"/>
                <w:sz w:val="24"/>
                <w:szCs w:val="24"/>
              </w:rPr>
              <w:t>секции</w:t>
            </w:r>
            <w:proofErr w:type="spellEnd"/>
          </w:p>
        </w:tc>
        <w:tc>
          <w:tcPr>
            <w:tcW w:w="2889" w:type="dxa"/>
          </w:tcPr>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Руководитель</w:t>
            </w:r>
            <w:proofErr w:type="spellEnd"/>
            <w:r w:rsidRPr="00B7334B">
              <w:rPr>
                <w:rFonts w:eastAsia="Times New Roman" w:cs="Times New Roman"/>
                <w:sz w:val="24"/>
                <w:szCs w:val="24"/>
              </w:rPr>
              <w:t xml:space="preserve"> </w:t>
            </w:r>
          </w:p>
        </w:tc>
      </w:tr>
      <w:tr w:rsidR="00B7334B" w:rsidRPr="00B7334B" w:rsidTr="00B7334B">
        <w:tc>
          <w:tcPr>
            <w:tcW w:w="709"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r w:rsidRPr="00B7334B">
              <w:rPr>
                <w:rFonts w:eastAsia="Times New Roman" w:cs="Times New Roman"/>
                <w:sz w:val="24"/>
                <w:szCs w:val="24"/>
              </w:rPr>
              <w:t>1</w:t>
            </w:r>
          </w:p>
        </w:tc>
        <w:tc>
          <w:tcPr>
            <w:tcW w:w="5043" w:type="dxa"/>
          </w:tcPr>
          <w:p w:rsidR="00B7334B" w:rsidRPr="00B7334B" w:rsidRDefault="00B7334B" w:rsidP="00B7334B">
            <w:pPr>
              <w:rPr>
                <w:rFonts w:eastAsia="Times New Roman" w:cs="Times New Roman"/>
                <w:sz w:val="24"/>
                <w:szCs w:val="24"/>
                <w:lang w:val="ru-RU"/>
              </w:rPr>
            </w:pPr>
          </w:p>
          <w:p w:rsidR="00B7334B" w:rsidRPr="00B7334B" w:rsidRDefault="00B7334B" w:rsidP="00B7334B">
            <w:pPr>
              <w:rPr>
                <w:rFonts w:eastAsia="Times New Roman" w:cs="Times New Roman"/>
                <w:sz w:val="24"/>
                <w:szCs w:val="24"/>
                <w:lang w:val="ru-RU"/>
              </w:rPr>
            </w:pPr>
            <w:r w:rsidRPr="00B7334B">
              <w:rPr>
                <w:rFonts w:eastAsia="Times New Roman" w:cs="Times New Roman"/>
                <w:sz w:val="24"/>
                <w:szCs w:val="24"/>
                <w:lang w:val="ru-RU"/>
              </w:rPr>
              <w:t>Кружок английского языка для младшей группы «</w:t>
            </w:r>
            <w:r w:rsidRPr="00B7334B">
              <w:rPr>
                <w:rFonts w:eastAsia="Times New Roman" w:cs="Times New Roman"/>
                <w:sz w:val="24"/>
                <w:szCs w:val="24"/>
              </w:rPr>
              <w:t>Easy</w:t>
            </w:r>
            <w:r w:rsidRPr="00B7334B">
              <w:rPr>
                <w:rFonts w:eastAsia="Times New Roman" w:cs="Times New Roman"/>
                <w:sz w:val="24"/>
                <w:szCs w:val="24"/>
                <w:lang w:val="ru-RU"/>
              </w:rPr>
              <w:t xml:space="preserve"> </w:t>
            </w:r>
            <w:r w:rsidRPr="00B7334B">
              <w:rPr>
                <w:rFonts w:eastAsia="Times New Roman" w:cs="Times New Roman"/>
                <w:sz w:val="24"/>
                <w:szCs w:val="24"/>
              </w:rPr>
              <w:t>English</w:t>
            </w:r>
            <w:r w:rsidRPr="00B7334B">
              <w:rPr>
                <w:rFonts w:eastAsia="Times New Roman" w:cs="Times New Roman"/>
                <w:sz w:val="24"/>
                <w:szCs w:val="24"/>
                <w:lang w:val="ru-RU"/>
              </w:rPr>
              <w:t xml:space="preserve">» </w:t>
            </w:r>
          </w:p>
          <w:p w:rsidR="00B7334B" w:rsidRPr="00B7334B" w:rsidRDefault="00B7334B" w:rsidP="00B7334B">
            <w:pPr>
              <w:rPr>
                <w:rFonts w:eastAsia="Times New Roman" w:cs="Times New Roman"/>
                <w:sz w:val="24"/>
                <w:szCs w:val="24"/>
                <w:lang w:val="ru-RU"/>
              </w:rPr>
            </w:pPr>
          </w:p>
        </w:tc>
        <w:tc>
          <w:tcPr>
            <w:tcW w:w="2889" w:type="dxa"/>
          </w:tcPr>
          <w:p w:rsidR="00B7334B" w:rsidRPr="00B7334B" w:rsidRDefault="00B7334B" w:rsidP="00B7334B">
            <w:pPr>
              <w:rPr>
                <w:rFonts w:eastAsia="Times New Roman" w:cs="Times New Roman"/>
                <w:sz w:val="24"/>
                <w:szCs w:val="24"/>
                <w:lang w:val="ru-RU"/>
              </w:rPr>
            </w:pPr>
          </w:p>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Кеский-оол</w:t>
            </w:r>
            <w:proofErr w:type="spellEnd"/>
            <w:r w:rsidRPr="00B7334B">
              <w:rPr>
                <w:rFonts w:eastAsia="Times New Roman" w:cs="Times New Roman"/>
                <w:sz w:val="24"/>
                <w:szCs w:val="24"/>
              </w:rPr>
              <w:t xml:space="preserve"> Б.С.</w:t>
            </w:r>
          </w:p>
        </w:tc>
      </w:tr>
      <w:tr w:rsidR="00B7334B" w:rsidRPr="00B7334B" w:rsidTr="00B7334B">
        <w:tc>
          <w:tcPr>
            <w:tcW w:w="709"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r w:rsidRPr="00B7334B">
              <w:rPr>
                <w:rFonts w:eastAsia="Times New Roman" w:cs="Times New Roman"/>
                <w:sz w:val="24"/>
                <w:szCs w:val="24"/>
              </w:rPr>
              <w:t>2</w:t>
            </w:r>
          </w:p>
        </w:tc>
        <w:tc>
          <w:tcPr>
            <w:tcW w:w="5043"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Танцевальный</w:t>
            </w:r>
            <w:proofErr w:type="spellEnd"/>
            <w:r w:rsidRPr="00B7334B">
              <w:rPr>
                <w:rFonts w:eastAsia="Times New Roman" w:cs="Times New Roman"/>
                <w:sz w:val="24"/>
                <w:szCs w:val="24"/>
              </w:rPr>
              <w:t xml:space="preserve"> </w:t>
            </w:r>
            <w:proofErr w:type="spellStart"/>
            <w:r w:rsidRPr="00B7334B">
              <w:rPr>
                <w:rFonts w:eastAsia="Times New Roman" w:cs="Times New Roman"/>
                <w:sz w:val="24"/>
                <w:szCs w:val="24"/>
              </w:rPr>
              <w:t>кружок</w:t>
            </w:r>
            <w:proofErr w:type="spellEnd"/>
            <w:r w:rsidRPr="00B7334B">
              <w:rPr>
                <w:rFonts w:eastAsia="Times New Roman" w:cs="Times New Roman"/>
                <w:sz w:val="24"/>
                <w:szCs w:val="24"/>
              </w:rPr>
              <w:t xml:space="preserve"> «Just Dance»</w:t>
            </w:r>
          </w:p>
          <w:p w:rsidR="00B7334B" w:rsidRPr="00B7334B" w:rsidRDefault="00B7334B" w:rsidP="00B7334B">
            <w:pPr>
              <w:rPr>
                <w:rFonts w:eastAsia="Times New Roman" w:cs="Times New Roman"/>
                <w:sz w:val="24"/>
                <w:szCs w:val="24"/>
              </w:rPr>
            </w:pPr>
          </w:p>
        </w:tc>
        <w:tc>
          <w:tcPr>
            <w:tcW w:w="2889"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Дудуп</w:t>
            </w:r>
            <w:proofErr w:type="spellEnd"/>
            <w:r w:rsidRPr="00B7334B">
              <w:rPr>
                <w:rFonts w:eastAsia="Times New Roman" w:cs="Times New Roman"/>
                <w:sz w:val="24"/>
                <w:szCs w:val="24"/>
              </w:rPr>
              <w:t xml:space="preserve"> Д.В.</w:t>
            </w:r>
          </w:p>
        </w:tc>
      </w:tr>
      <w:tr w:rsidR="00B7334B" w:rsidRPr="00B7334B" w:rsidTr="00B7334B">
        <w:tc>
          <w:tcPr>
            <w:tcW w:w="709"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r w:rsidRPr="00B7334B">
              <w:rPr>
                <w:rFonts w:eastAsia="Times New Roman" w:cs="Times New Roman"/>
                <w:sz w:val="24"/>
                <w:szCs w:val="24"/>
              </w:rPr>
              <w:t>3</w:t>
            </w:r>
          </w:p>
        </w:tc>
        <w:tc>
          <w:tcPr>
            <w:tcW w:w="5043" w:type="dxa"/>
          </w:tcPr>
          <w:p w:rsidR="00B7334B" w:rsidRPr="00B7334B" w:rsidRDefault="00B7334B" w:rsidP="00B7334B">
            <w:pPr>
              <w:rPr>
                <w:rFonts w:eastAsia="Times New Roman" w:cs="Times New Roman"/>
                <w:sz w:val="24"/>
                <w:szCs w:val="24"/>
                <w:lang w:val="ru-RU"/>
              </w:rPr>
            </w:pPr>
          </w:p>
          <w:p w:rsidR="00B7334B" w:rsidRPr="00B7334B" w:rsidRDefault="00B7334B" w:rsidP="00B7334B">
            <w:pPr>
              <w:rPr>
                <w:rFonts w:eastAsia="Times New Roman" w:cs="Times New Roman"/>
                <w:sz w:val="24"/>
                <w:szCs w:val="24"/>
                <w:lang w:val="ru-RU"/>
              </w:rPr>
            </w:pPr>
            <w:r w:rsidRPr="00B7334B">
              <w:rPr>
                <w:rFonts w:eastAsia="Times New Roman" w:cs="Times New Roman"/>
                <w:sz w:val="24"/>
                <w:szCs w:val="24"/>
                <w:lang w:val="ru-RU"/>
              </w:rPr>
              <w:t xml:space="preserve">Секция настольного тенниса для младшей группы </w:t>
            </w:r>
          </w:p>
          <w:p w:rsidR="00B7334B" w:rsidRPr="00B7334B" w:rsidRDefault="00B7334B" w:rsidP="00B7334B">
            <w:pPr>
              <w:rPr>
                <w:rFonts w:eastAsia="Times New Roman" w:cs="Times New Roman"/>
                <w:sz w:val="24"/>
                <w:szCs w:val="24"/>
                <w:lang w:val="ru-RU"/>
              </w:rPr>
            </w:pPr>
          </w:p>
        </w:tc>
        <w:tc>
          <w:tcPr>
            <w:tcW w:w="2889" w:type="dxa"/>
          </w:tcPr>
          <w:p w:rsidR="00B7334B" w:rsidRPr="00B7334B" w:rsidRDefault="00B7334B" w:rsidP="00B7334B">
            <w:pPr>
              <w:rPr>
                <w:rFonts w:eastAsia="Times New Roman" w:cs="Times New Roman"/>
                <w:sz w:val="24"/>
                <w:szCs w:val="24"/>
                <w:lang w:val="ru-RU"/>
              </w:rPr>
            </w:pPr>
          </w:p>
          <w:p w:rsidR="00B7334B" w:rsidRPr="00B7334B" w:rsidRDefault="00B7334B" w:rsidP="00B7334B">
            <w:pPr>
              <w:rPr>
                <w:rFonts w:eastAsia="Times New Roman" w:cs="Times New Roman"/>
                <w:sz w:val="24"/>
                <w:szCs w:val="24"/>
                <w:lang w:val="ru-RU"/>
              </w:rPr>
            </w:pPr>
            <w:proofErr w:type="spellStart"/>
            <w:r w:rsidRPr="00B7334B">
              <w:rPr>
                <w:rFonts w:eastAsia="Times New Roman" w:cs="Times New Roman"/>
                <w:sz w:val="24"/>
                <w:szCs w:val="24"/>
                <w:lang w:val="ru-RU"/>
              </w:rPr>
              <w:t>Дечитмаа</w:t>
            </w:r>
            <w:proofErr w:type="spellEnd"/>
            <w:r w:rsidRPr="00B7334B">
              <w:rPr>
                <w:rFonts w:eastAsia="Times New Roman" w:cs="Times New Roman"/>
                <w:sz w:val="24"/>
                <w:szCs w:val="24"/>
                <w:lang w:val="ru-RU"/>
              </w:rPr>
              <w:t xml:space="preserve"> А.М.</w:t>
            </w:r>
          </w:p>
          <w:p w:rsidR="00B7334B" w:rsidRPr="00B7334B" w:rsidRDefault="00B7334B" w:rsidP="00B7334B">
            <w:pPr>
              <w:rPr>
                <w:rFonts w:eastAsia="Times New Roman" w:cs="Times New Roman"/>
                <w:sz w:val="24"/>
                <w:szCs w:val="24"/>
                <w:lang w:val="ru-RU"/>
              </w:rPr>
            </w:pPr>
            <w:proofErr w:type="spellStart"/>
            <w:r w:rsidRPr="00B7334B">
              <w:rPr>
                <w:rFonts w:eastAsia="Times New Roman" w:cs="Times New Roman"/>
                <w:sz w:val="24"/>
                <w:szCs w:val="24"/>
                <w:lang w:val="ru-RU"/>
              </w:rPr>
              <w:t>Сагды</w:t>
            </w:r>
            <w:proofErr w:type="spellEnd"/>
            <w:r w:rsidRPr="00B7334B">
              <w:rPr>
                <w:rFonts w:eastAsia="Times New Roman" w:cs="Times New Roman"/>
                <w:sz w:val="24"/>
                <w:szCs w:val="24"/>
                <w:lang w:val="ru-RU"/>
              </w:rPr>
              <w:t xml:space="preserve"> А.Б.</w:t>
            </w:r>
          </w:p>
        </w:tc>
      </w:tr>
      <w:tr w:rsidR="00B7334B" w:rsidRPr="00B7334B" w:rsidTr="00B7334B">
        <w:tc>
          <w:tcPr>
            <w:tcW w:w="709" w:type="dxa"/>
          </w:tcPr>
          <w:p w:rsidR="00B7334B" w:rsidRPr="00B7334B" w:rsidRDefault="00B7334B" w:rsidP="00B7334B">
            <w:pPr>
              <w:rPr>
                <w:rFonts w:eastAsia="Times New Roman" w:cs="Times New Roman"/>
                <w:sz w:val="24"/>
                <w:szCs w:val="24"/>
                <w:lang w:val="ru-RU"/>
              </w:rPr>
            </w:pPr>
          </w:p>
          <w:p w:rsidR="00B7334B" w:rsidRPr="00B7334B" w:rsidRDefault="00B7334B" w:rsidP="00B7334B">
            <w:pPr>
              <w:rPr>
                <w:rFonts w:eastAsia="Times New Roman" w:cs="Times New Roman"/>
                <w:sz w:val="24"/>
                <w:szCs w:val="24"/>
              </w:rPr>
            </w:pPr>
            <w:r w:rsidRPr="00B7334B">
              <w:rPr>
                <w:rFonts w:eastAsia="Times New Roman" w:cs="Times New Roman"/>
                <w:sz w:val="24"/>
                <w:szCs w:val="24"/>
              </w:rPr>
              <w:t>4</w:t>
            </w:r>
          </w:p>
        </w:tc>
        <w:tc>
          <w:tcPr>
            <w:tcW w:w="5043"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Кружок</w:t>
            </w:r>
            <w:proofErr w:type="spellEnd"/>
            <w:r w:rsidRPr="00B7334B">
              <w:rPr>
                <w:rFonts w:eastAsia="Times New Roman" w:cs="Times New Roman"/>
                <w:sz w:val="24"/>
                <w:szCs w:val="24"/>
              </w:rPr>
              <w:t xml:space="preserve"> </w:t>
            </w:r>
            <w:proofErr w:type="spellStart"/>
            <w:r w:rsidRPr="00B7334B">
              <w:rPr>
                <w:rFonts w:eastAsia="Times New Roman" w:cs="Times New Roman"/>
                <w:sz w:val="24"/>
                <w:szCs w:val="24"/>
              </w:rPr>
              <w:t>различных</w:t>
            </w:r>
            <w:proofErr w:type="spellEnd"/>
            <w:r w:rsidRPr="00B7334B">
              <w:rPr>
                <w:rFonts w:eastAsia="Times New Roman" w:cs="Times New Roman"/>
                <w:sz w:val="24"/>
                <w:szCs w:val="24"/>
              </w:rPr>
              <w:t xml:space="preserve"> </w:t>
            </w:r>
            <w:proofErr w:type="spellStart"/>
            <w:r w:rsidRPr="00B7334B">
              <w:rPr>
                <w:rFonts w:eastAsia="Times New Roman" w:cs="Times New Roman"/>
                <w:sz w:val="24"/>
                <w:szCs w:val="24"/>
              </w:rPr>
              <w:t>игр</w:t>
            </w:r>
            <w:proofErr w:type="spellEnd"/>
            <w:r w:rsidRPr="00B7334B">
              <w:rPr>
                <w:rFonts w:eastAsia="Times New Roman" w:cs="Times New Roman"/>
                <w:sz w:val="24"/>
                <w:szCs w:val="24"/>
              </w:rPr>
              <w:t xml:space="preserve"> </w:t>
            </w:r>
          </w:p>
        </w:tc>
        <w:tc>
          <w:tcPr>
            <w:tcW w:w="2889"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Ооржак</w:t>
            </w:r>
            <w:proofErr w:type="spellEnd"/>
            <w:r w:rsidRPr="00B7334B">
              <w:rPr>
                <w:rFonts w:eastAsia="Times New Roman" w:cs="Times New Roman"/>
                <w:sz w:val="24"/>
                <w:szCs w:val="24"/>
              </w:rPr>
              <w:t xml:space="preserve"> Р.А.</w:t>
            </w:r>
          </w:p>
          <w:p w:rsidR="00B7334B" w:rsidRPr="00B7334B" w:rsidRDefault="00B7334B" w:rsidP="00B7334B">
            <w:pPr>
              <w:rPr>
                <w:rFonts w:eastAsia="Times New Roman" w:cs="Times New Roman"/>
                <w:sz w:val="24"/>
                <w:szCs w:val="24"/>
              </w:rPr>
            </w:pPr>
          </w:p>
        </w:tc>
      </w:tr>
      <w:tr w:rsidR="00B7334B" w:rsidRPr="00B7334B" w:rsidTr="00B7334B">
        <w:tc>
          <w:tcPr>
            <w:tcW w:w="709"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r w:rsidRPr="00B7334B">
              <w:rPr>
                <w:rFonts w:eastAsia="Times New Roman" w:cs="Times New Roman"/>
                <w:sz w:val="24"/>
                <w:szCs w:val="24"/>
              </w:rPr>
              <w:t>5</w:t>
            </w:r>
          </w:p>
        </w:tc>
        <w:tc>
          <w:tcPr>
            <w:tcW w:w="5043"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Кружок</w:t>
            </w:r>
            <w:proofErr w:type="spellEnd"/>
            <w:r w:rsidRPr="00B7334B">
              <w:rPr>
                <w:rFonts w:eastAsia="Times New Roman" w:cs="Times New Roman"/>
                <w:sz w:val="24"/>
                <w:szCs w:val="24"/>
              </w:rPr>
              <w:t xml:space="preserve"> </w:t>
            </w:r>
            <w:proofErr w:type="spellStart"/>
            <w:r w:rsidRPr="00B7334B">
              <w:rPr>
                <w:rFonts w:eastAsia="Times New Roman" w:cs="Times New Roman"/>
                <w:sz w:val="24"/>
                <w:szCs w:val="24"/>
              </w:rPr>
              <w:t>игры</w:t>
            </w:r>
            <w:proofErr w:type="spellEnd"/>
            <w:r w:rsidRPr="00B7334B">
              <w:rPr>
                <w:rFonts w:eastAsia="Times New Roman" w:cs="Times New Roman"/>
                <w:sz w:val="24"/>
                <w:szCs w:val="24"/>
              </w:rPr>
              <w:t xml:space="preserve"> </w:t>
            </w:r>
            <w:proofErr w:type="spellStart"/>
            <w:r w:rsidRPr="00B7334B">
              <w:rPr>
                <w:rFonts w:eastAsia="Times New Roman" w:cs="Times New Roman"/>
                <w:sz w:val="24"/>
                <w:szCs w:val="24"/>
              </w:rPr>
              <w:t>на</w:t>
            </w:r>
            <w:proofErr w:type="spellEnd"/>
            <w:r w:rsidRPr="00B7334B">
              <w:rPr>
                <w:rFonts w:eastAsia="Times New Roman" w:cs="Times New Roman"/>
                <w:sz w:val="24"/>
                <w:szCs w:val="24"/>
              </w:rPr>
              <w:t xml:space="preserve"> </w:t>
            </w:r>
            <w:proofErr w:type="spellStart"/>
            <w:r w:rsidRPr="00B7334B">
              <w:rPr>
                <w:rFonts w:eastAsia="Times New Roman" w:cs="Times New Roman"/>
                <w:sz w:val="24"/>
                <w:szCs w:val="24"/>
              </w:rPr>
              <w:t>гитаре</w:t>
            </w:r>
            <w:proofErr w:type="spellEnd"/>
          </w:p>
          <w:p w:rsidR="00B7334B" w:rsidRPr="00B7334B" w:rsidRDefault="00B7334B" w:rsidP="00B7334B">
            <w:pPr>
              <w:rPr>
                <w:rFonts w:eastAsia="Times New Roman" w:cs="Times New Roman"/>
                <w:sz w:val="24"/>
                <w:szCs w:val="24"/>
              </w:rPr>
            </w:pPr>
          </w:p>
        </w:tc>
        <w:tc>
          <w:tcPr>
            <w:tcW w:w="2889" w:type="dxa"/>
          </w:tcPr>
          <w:p w:rsidR="00B7334B" w:rsidRPr="00B7334B" w:rsidRDefault="00B7334B" w:rsidP="00B7334B">
            <w:pPr>
              <w:rPr>
                <w:rFonts w:eastAsia="Times New Roman" w:cs="Times New Roman"/>
                <w:sz w:val="24"/>
                <w:szCs w:val="24"/>
              </w:rPr>
            </w:pPr>
          </w:p>
          <w:p w:rsidR="00B7334B" w:rsidRPr="00B7334B" w:rsidRDefault="00B7334B" w:rsidP="00B7334B">
            <w:pPr>
              <w:rPr>
                <w:rFonts w:eastAsia="Times New Roman" w:cs="Times New Roman"/>
                <w:sz w:val="24"/>
                <w:szCs w:val="24"/>
              </w:rPr>
            </w:pPr>
            <w:proofErr w:type="spellStart"/>
            <w:r w:rsidRPr="00B7334B">
              <w:rPr>
                <w:rFonts w:eastAsia="Times New Roman" w:cs="Times New Roman"/>
                <w:sz w:val="24"/>
                <w:szCs w:val="24"/>
              </w:rPr>
              <w:t>Муна</w:t>
            </w:r>
            <w:proofErr w:type="spellEnd"/>
            <w:r w:rsidRPr="00B7334B">
              <w:rPr>
                <w:rFonts w:eastAsia="Times New Roman" w:cs="Times New Roman"/>
                <w:sz w:val="24"/>
                <w:szCs w:val="24"/>
              </w:rPr>
              <w:t xml:space="preserve"> А.А.</w:t>
            </w:r>
          </w:p>
        </w:tc>
      </w:tr>
    </w:tbl>
    <w:p w:rsidR="00B7334B" w:rsidRDefault="00B7334B" w:rsidP="00B7334B">
      <w:pPr>
        <w:ind w:firstLine="709"/>
        <w:jc w:val="both"/>
      </w:pPr>
    </w:p>
    <w:p w:rsidR="007055B2" w:rsidRDefault="007055B2" w:rsidP="00B7334B">
      <w:pPr>
        <w:ind w:firstLine="709"/>
        <w:jc w:val="both"/>
        <w:rPr>
          <w:b/>
        </w:rPr>
      </w:pPr>
    </w:p>
    <w:p w:rsidR="007055B2" w:rsidRDefault="007055B2" w:rsidP="00B7334B">
      <w:pPr>
        <w:ind w:firstLine="709"/>
        <w:jc w:val="both"/>
        <w:rPr>
          <w:b/>
        </w:rPr>
      </w:pPr>
    </w:p>
    <w:p w:rsidR="007055B2" w:rsidRDefault="007055B2" w:rsidP="00B7334B">
      <w:pPr>
        <w:ind w:firstLine="709"/>
        <w:jc w:val="both"/>
        <w:rPr>
          <w:b/>
        </w:rPr>
      </w:pPr>
    </w:p>
    <w:p w:rsidR="007055B2" w:rsidRDefault="007055B2" w:rsidP="00B7334B">
      <w:pPr>
        <w:ind w:firstLine="709"/>
        <w:jc w:val="both"/>
        <w:rPr>
          <w:b/>
        </w:rPr>
      </w:pPr>
    </w:p>
    <w:p w:rsidR="007055B2" w:rsidRDefault="007055B2" w:rsidP="00B7334B">
      <w:pPr>
        <w:ind w:firstLine="709"/>
        <w:jc w:val="both"/>
        <w:rPr>
          <w:b/>
        </w:rPr>
      </w:pPr>
    </w:p>
    <w:p w:rsidR="00B7334B" w:rsidRPr="007055B2" w:rsidRDefault="00B7334B" w:rsidP="00B7334B">
      <w:pPr>
        <w:ind w:firstLine="709"/>
        <w:jc w:val="both"/>
        <w:rPr>
          <w:b/>
        </w:rPr>
      </w:pPr>
      <w:r w:rsidRPr="007055B2">
        <w:rPr>
          <w:b/>
        </w:rPr>
        <w:lastRenderedPageBreak/>
        <w:t>2.5.</w:t>
      </w:r>
      <w:r w:rsidRPr="007055B2">
        <w:rPr>
          <w:b/>
        </w:rPr>
        <w:tab/>
        <w:t>Модуль «Здоровый образ жизни»</w:t>
      </w:r>
    </w:p>
    <w:p w:rsidR="007055B2" w:rsidRDefault="007055B2" w:rsidP="00B7334B">
      <w:pPr>
        <w:ind w:firstLine="709"/>
        <w:jc w:val="both"/>
      </w:pPr>
    </w:p>
    <w:p w:rsidR="00B7334B" w:rsidRDefault="00B7334B" w:rsidP="00B7334B">
      <w:pPr>
        <w:ind w:firstLine="709"/>
        <w:jc w:val="both"/>
      </w:pPr>
      <w: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B7334B" w:rsidRDefault="00B7334B" w:rsidP="00B7334B">
      <w:pPr>
        <w:ind w:firstLine="709"/>
        <w:jc w:val="both"/>
      </w:pPr>
      <w: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B7334B" w:rsidRDefault="00B7334B" w:rsidP="00B7334B">
      <w:pPr>
        <w:ind w:firstLine="709"/>
        <w:jc w:val="both"/>
      </w:pPr>
      <w: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B7334B" w:rsidRDefault="00B7334B" w:rsidP="00B7334B">
      <w:pPr>
        <w:ind w:firstLine="709"/>
        <w:jc w:val="both"/>
      </w:pPr>
      <w:r>
        <w:t>-</w:t>
      </w:r>
      <w:r>
        <w:tab/>
        <w:t>физкультурно-спортивных мероприятия: зарядка, спортивные соревнования, эстафеты, спортивные часы;</w:t>
      </w:r>
    </w:p>
    <w:p w:rsidR="00B7334B" w:rsidRDefault="00B7334B" w:rsidP="00B7334B">
      <w:pPr>
        <w:ind w:firstLine="709"/>
        <w:jc w:val="both"/>
      </w:pPr>
      <w:r>
        <w:t>-</w:t>
      </w:r>
      <w:r>
        <w:tab/>
        <w:t>спортивно-оздоровительные события и мероприятия на свежем воздухе</w:t>
      </w:r>
    </w:p>
    <w:p w:rsidR="00B7334B" w:rsidRDefault="00B7334B" w:rsidP="00B7334B">
      <w:pPr>
        <w:ind w:firstLine="709"/>
        <w:jc w:val="both"/>
      </w:pPr>
      <w:r>
        <w:t>-</w:t>
      </w:r>
      <w:r>
        <w:tab/>
        <w:t>просветительские беседы, направленные на профилактику вредных привычек и привлечение интереса детей к занятиям физкультурой и спортом;</w:t>
      </w:r>
    </w:p>
    <w:p w:rsidR="00B7334B" w:rsidRDefault="00B7334B" w:rsidP="00B7334B">
      <w:pPr>
        <w:ind w:firstLine="709"/>
        <w:jc w:val="both"/>
      </w:pPr>
      <w:r>
        <w:t>-</w:t>
      </w:r>
      <w:r>
        <w:tab/>
        <w:t>встречи с известными (интересными) людьми - общественными деятелями, деятелями спорта, культуры и искусства и др.</w:t>
      </w:r>
    </w:p>
    <w:p w:rsidR="00B7334B" w:rsidRDefault="00B7334B" w:rsidP="00B7334B">
      <w:pPr>
        <w:jc w:val="both"/>
      </w:pPr>
    </w:p>
    <w:p w:rsidR="00B7334B" w:rsidRPr="007055B2" w:rsidRDefault="00B7334B" w:rsidP="00B7334B">
      <w:pPr>
        <w:ind w:firstLine="709"/>
        <w:jc w:val="both"/>
        <w:rPr>
          <w:b/>
        </w:rPr>
      </w:pPr>
      <w:r w:rsidRPr="007055B2">
        <w:rPr>
          <w:b/>
        </w:rPr>
        <w:t>2.6.</w:t>
      </w:r>
      <w:r w:rsidRPr="007055B2">
        <w:rPr>
          <w:b/>
        </w:rPr>
        <w:tab/>
        <w:t>Модуль «Организация предметно-эстетической среды»</w:t>
      </w:r>
    </w:p>
    <w:p w:rsidR="00B7334B" w:rsidRDefault="00B7334B" w:rsidP="00B7334B">
      <w:pPr>
        <w:ind w:firstLine="709"/>
        <w:jc w:val="both"/>
      </w:pPr>
    </w:p>
    <w:p w:rsidR="00B7334B" w:rsidRDefault="00B7334B" w:rsidP="00B7334B">
      <w:pPr>
        <w:ind w:firstLine="709"/>
        <w:jc w:val="both"/>
      </w:pPr>
      <w: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rsidR="00B7334B" w:rsidRDefault="00B7334B" w:rsidP="00B7334B">
      <w:pPr>
        <w:ind w:firstLine="709"/>
        <w:jc w:val="both"/>
      </w:pPr>
      <w:r>
        <w:t>В лагере создана «дружелюбная» предметно-эстетическая среда, на период смены лагерь становится новым местом жизнедеятельности ребенка.</w:t>
      </w:r>
    </w:p>
    <w:p w:rsidR="00B7334B" w:rsidRDefault="00B7334B" w:rsidP="00B7334B">
      <w:pPr>
        <w:ind w:firstLine="709"/>
        <w:jc w:val="both"/>
      </w:pPr>
      <w:r>
        <w:t>Реализация воспитательного потенциала предметно-эстетической среды предусматривает:</w:t>
      </w:r>
    </w:p>
    <w:p w:rsidR="00B7334B" w:rsidRDefault="00B7334B" w:rsidP="00B7334B">
      <w:pPr>
        <w:ind w:firstLine="709"/>
        <w:jc w:val="both"/>
      </w:pPr>
      <w:r>
        <w:t>-</w:t>
      </w:r>
      <w:r>
        <w:tab/>
        <w:t>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rsidR="00B7334B" w:rsidRDefault="00B7334B" w:rsidP="00B7334B">
      <w:pPr>
        <w:ind w:firstLine="709"/>
        <w:jc w:val="both"/>
      </w:pPr>
      <w:r>
        <w:lastRenderedPageBreak/>
        <w:t>-</w:t>
      </w:r>
      <w:r>
        <w:tab/>
        <w:t xml:space="preserve">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t>дендроплана</w:t>
      </w:r>
      <w:proofErr w:type="spellEnd"/>
      <w:r>
        <w:t xml:space="preserve"> лагеря и использование его воспитательного потенциала;</w:t>
      </w:r>
    </w:p>
    <w:p w:rsidR="00B7334B" w:rsidRDefault="00B7334B" w:rsidP="00B7334B">
      <w:pPr>
        <w:ind w:firstLine="709"/>
        <w:jc w:val="both"/>
      </w:pPr>
      <w:r>
        <w:t>-</w:t>
      </w:r>
      <w:r>
        <w:tab/>
        <w:t>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rsidR="00B7334B" w:rsidRDefault="00B7334B" w:rsidP="00B7334B">
      <w:pPr>
        <w:ind w:firstLine="709"/>
        <w:jc w:val="both"/>
      </w:pPr>
      <w:r>
        <w:t>-</w:t>
      </w:r>
      <w:r>
        <w:tab/>
        <w:t>событийный дизайн – оформление пространства проведения событий (праздников, церемоний, творческих вечеров, выставок, КТД, отрядных дел и т.п.);</w:t>
      </w:r>
    </w:p>
    <w:p w:rsidR="00B7334B" w:rsidRDefault="00B7334B" w:rsidP="00B7334B">
      <w:pPr>
        <w:ind w:firstLine="709"/>
        <w:jc w:val="both"/>
      </w:pPr>
      <w:r>
        <w:t>-</w:t>
      </w:r>
      <w:r>
        <w:tab/>
        <w:t>оформление образовательной, досуговой и спортивной инфраструктуры;</w:t>
      </w:r>
    </w:p>
    <w:p w:rsidR="00B7334B" w:rsidRDefault="00B7334B" w:rsidP="00B7334B">
      <w:pPr>
        <w:ind w:firstLine="709"/>
        <w:jc w:val="both"/>
      </w:pPr>
      <w:r>
        <w:t>-</w:t>
      </w:r>
      <w:r>
        <w:tab/>
        <w:t>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B7334B" w:rsidRDefault="00B7334B" w:rsidP="00B7334B">
      <w:pPr>
        <w:ind w:firstLine="709"/>
        <w:jc w:val="both"/>
      </w:pPr>
      <w:r>
        <w:t>-</w:t>
      </w:r>
      <w:r>
        <w:tab/>
        <w:t>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rsidR="00B7334B" w:rsidRDefault="00B7334B" w:rsidP="00B7334B">
      <w:pPr>
        <w:ind w:firstLine="709"/>
        <w:jc w:val="both"/>
      </w:pPr>
      <w:r>
        <w:t>-</w:t>
      </w:r>
      <w:r>
        <w:tab/>
        <w:t>акцентирование внимания детей посредством элементов предметно- эстетической среды (стенды, плакаты, инсталляции) на важных для воспитания ценностях детского лагеря, его традициях, правилах;</w:t>
      </w:r>
    </w:p>
    <w:p w:rsidR="00B7334B" w:rsidRDefault="00B7334B" w:rsidP="00B7334B">
      <w:pPr>
        <w:ind w:firstLine="709"/>
        <w:jc w:val="both"/>
      </w:pPr>
      <w:r>
        <w:t>-</w:t>
      </w:r>
      <w:r>
        <w:tab/>
        <w:t>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w:t>
      </w:r>
    </w:p>
    <w:p w:rsidR="00B7334B" w:rsidRDefault="00B7334B" w:rsidP="00B7334B">
      <w:pPr>
        <w:ind w:firstLine="709"/>
        <w:jc w:val="both"/>
      </w:pPr>
      <w:r>
        <w:t>-</w:t>
      </w:r>
      <w:r>
        <w:tab/>
        <w:t>«места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 нравственного содержания, поздравления, афиши и т.п.;</w:t>
      </w:r>
    </w:p>
    <w:p w:rsidR="00B7334B" w:rsidRDefault="00B7334B" w:rsidP="00B7334B">
      <w:pPr>
        <w:ind w:firstLine="709"/>
        <w:jc w:val="both"/>
      </w:pPr>
      <w:r>
        <w:t>-</w:t>
      </w:r>
      <w:r>
        <w:tab/>
        <w:t>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B7334B" w:rsidRDefault="00B7334B" w:rsidP="00B7334B">
      <w:pPr>
        <w:ind w:firstLine="709"/>
        <w:jc w:val="both"/>
      </w:pPr>
    </w:p>
    <w:p w:rsidR="007055B2" w:rsidRDefault="007055B2" w:rsidP="00B7334B">
      <w:pPr>
        <w:ind w:firstLine="709"/>
        <w:jc w:val="both"/>
      </w:pPr>
    </w:p>
    <w:p w:rsidR="00B7334B" w:rsidRPr="007055B2" w:rsidRDefault="00B7334B" w:rsidP="00B7334B">
      <w:pPr>
        <w:ind w:firstLine="709"/>
        <w:jc w:val="both"/>
        <w:rPr>
          <w:b/>
        </w:rPr>
      </w:pPr>
      <w:r w:rsidRPr="007055B2">
        <w:rPr>
          <w:b/>
        </w:rPr>
        <w:lastRenderedPageBreak/>
        <w:t>2.7.</w:t>
      </w:r>
      <w:r w:rsidRPr="007055B2">
        <w:rPr>
          <w:b/>
        </w:rPr>
        <w:tab/>
        <w:t>Модуль «Профилактика и безопасность»</w:t>
      </w:r>
    </w:p>
    <w:p w:rsidR="00B7334B" w:rsidRDefault="00B7334B" w:rsidP="00B7334B">
      <w:pPr>
        <w:ind w:firstLine="709"/>
        <w:jc w:val="both"/>
      </w:pPr>
      <w:r>
        <w:t xml:space="preserve"> </w:t>
      </w:r>
    </w:p>
    <w:p w:rsidR="00B7334B" w:rsidRDefault="00B7334B" w:rsidP="00B7334B">
      <w:pPr>
        <w:ind w:firstLine="709"/>
        <w:jc w:val="both"/>
      </w:pPr>
      <w:r>
        <w:t xml:space="preserve">Профилактика и безопасность – профилактика </w:t>
      </w:r>
      <w:proofErr w:type="spellStart"/>
      <w:r>
        <w:t>девиантного</w:t>
      </w:r>
      <w:proofErr w:type="spellEnd"/>
      <w: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w:t>
      </w:r>
    </w:p>
    <w:p w:rsidR="00B7334B" w:rsidRDefault="00B7334B" w:rsidP="00B7334B">
      <w:pPr>
        <w:ind w:firstLine="709"/>
        <w:jc w:val="both"/>
      </w:pPr>
      <w: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B7334B" w:rsidRDefault="00B7334B" w:rsidP="00B7334B">
      <w:pPr>
        <w:ind w:firstLine="709"/>
        <w:jc w:val="both"/>
      </w:pPr>
      <w:r>
        <w:t>-</w:t>
      </w:r>
      <w:r>
        <w:tab/>
        <w:t>физическую и психологическую безопасность ребенка в новых условиях;</w:t>
      </w:r>
    </w:p>
    <w:p w:rsidR="00B7334B" w:rsidRDefault="00B7334B" w:rsidP="00B7334B">
      <w:pPr>
        <w:ind w:firstLine="709"/>
        <w:jc w:val="both"/>
      </w:pPr>
      <w:r>
        <w:t>-</w:t>
      </w:r>
      <w:r>
        <w:tab/>
        <w:t>специализированные проекты и смены;</w:t>
      </w:r>
    </w:p>
    <w:p w:rsidR="00B7334B" w:rsidRDefault="00B7334B" w:rsidP="00B7334B">
      <w:pPr>
        <w:ind w:firstLine="709"/>
        <w:jc w:val="both"/>
      </w:pPr>
      <w:r>
        <w:t>-</w:t>
      </w:r>
      <w:r>
        <w:tab/>
        <w:t>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B7334B" w:rsidRDefault="00B7334B" w:rsidP="00B7334B">
      <w:pPr>
        <w:ind w:firstLine="709"/>
        <w:jc w:val="both"/>
      </w:pPr>
      <w:r>
        <w:t>-</w:t>
      </w:r>
      <w:r>
        <w:tab/>
        <w:t xml:space="preserve">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w:t>
      </w:r>
      <w:proofErr w:type="spellStart"/>
      <w:r>
        <w:t>антиэкстремистская</w:t>
      </w:r>
      <w:proofErr w:type="spellEnd"/>
      <w:r>
        <w:t xml:space="preserve"> безопасность и т.д.;</w:t>
      </w:r>
    </w:p>
    <w:p w:rsidR="00B7334B" w:rsidRDefault="00B7334B" w:rsidP="00B7334B">
      <w:pPr>
        <w:ind w:firstLine="709"/>
        <w:jc w:val="both"/>
      </w:pPr>
      <w:r>
        <w:t>-</w:t>
      </w:r>
      <w:r>
        <w:tab/>
        <w:t xml:space="preserve">организацию превентивной работы со сценариями социально одобряемого поведения, развитие у обучающихся навыков </w:t>
      </w:r>
      <w:proofErr w:type="spellStart"/>
      <w:r>
        <w:t>саморефлексии</w:t>
      </w:r>
      <w:proofErr w:type="spellEnd"/>
      <w:r>
        <w:t>, самоконтроля, устойчивости к негативному воздействию, групповому давлению;</w:t>
      </w:r>
    </w:p>
    <w:p w:rsidR="00B7334B" w:rsidRDefault="00B7334B" w:rsidP="00B7334B">
      <w:pPr>
        <w:ind w:firstLine="709"/>
        <w:jc w:val="both"/>
      </w:pPr>
      <w:r>
        <w:t>-</w:t>
      </w:r>
      <w:r>
        <w:tab/>
        <w:t>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w:t>
      </w:r>
    </w:p>
    <w:p w:rsidR="00B7334B" w:rsidRDefault="00B7334B" w:rsidP="00B7334B">
      <w:pPr>
        <w:jc w:val="both"/>
      </w:pPr>
    </w:p>
    <w:p w:rsidR="00B7334B" w:rsidRPr="007055B2" w:rsidRDefault="00B7334B" w:rsidP="00B7334B">
      <w:pPr>
        <w:ind w:firstLine="709"/>
        <w:jc w:val="both"/>
        <w:rPr>
          <w:b/>
        </w:rPr>
      </w:pPr>
      <w:r w:rsidRPr="007055B2">
        <w:rPr>
          <w:b/>
        </w:rPr>
        <w:t>2.8.</w:t>
      </w:r>
      <w:r w:rsidRPr="007055B2">
        <w:rPr>
          <w:b/>
        </w:rPr>
        <w:tab/>
        <w:t>Модуль «Работа с вожатыми/воспитателями»</w:t>
      </w:r>
    </w:p>
    <w:p w:rsidR="00B7334B" w:rsidRDefault="00B7334B" w:rsidP="00B7334B">
      <w:pPr>
        <w:ind w:firstLine="709"/>
        <w:jc w:val="both"/>
      </w:pPr>
    </w:p>
    <w:p w:rsidR="00B7334B" w:rsidRDefault="00B7334B" w:rsidP="00B7334B">
      <w:pPr>
        <w:jc w:val="both"/>
      </w:pPr>
      <w:r>
        <w:tab/>
        <w:t xml:space="preserve">Главными субъектами успешной и качественной работы с детьми в детском лагере являются вожатые и воспитатели, а также они являются важным участником системы детско-взрослой воспитывающей общности. От их </w:t>
      </w:r>
      <w:r w:rsidR="004D2139">
        <w:t>компетентности</w:t>
      </w:r>
      <w:r>
        <w:t xml:space="preserve">, профессиональной готовности, увлеченности зависит, несколько дети смогут раскрыть свой потенциал, осознать себя частью </w:t>
      </w:r>
      <w:r w:rsidR="004D2139">
        <w:lastRenderedPageBreak/>
        <w:t>сообщества</w:t>
      </w:r>
      <w:r>
        <w:t xml:space="preserve"> детского лагеря. Детский лагерь</w:t>
      </w:r>
      <w:r w:rsidR="004D2139">
        <w:t xml:space="preserve"> для ребенка начинается с вожатого, раскрывается через вожатого. Все нормы и ценности актуализируются ребенком, в том числе через личность вожатого или воспитателя.</w:t>
      </w:r>
    </w:p>
    <w:p w:rsidR="004D2139" w:rsidRDefault="004D2139" w:rsidP="00B7334B">
      <w:pPr>
        <w:jc w:val="both"/>
      </w:pPr>
    </w:p>
    <w:p w:rsidR="004D2139" w:rsidRPr="007055B2" w:rsidRDefault="007055B2" w:rsidP="004D2139">
      <w:pPr>
        <w:ind w:firstLine="708"/>
        <w:jc w:val="both"/>
        <w:rPr>
          <w:b/>
        </w:rPr>
      </w:pPr>
      <w:r>
        <w:rPr>
          <w:b/>
        </w:rPr>
        <w:t>2.9</w:t>
      </w:r>
      <w:r w:rsidR="004D2139" w:rsidRPr="007055B2">
        <w:rPr>
          <w:b/>
        </w:rPr>
        <w:t>.</w:t>
      </w:r>
      <w:r w:rsidR="004D2139" w:rsidRPr="007055B2">
        <w:rPr>
          <w:b/>
        </w:rPr>
        <w:tab/>
        <w:t>Модуль «Экскурсии и походы»</w:t>
      </w:r>
    </w:p>
    <w:p w:rsidR="007055B2" w:rsidRDefault="007055B2" w:rsidP="004D2139">
      <w:pPr>
        <w:ind w:firstLine="708"/>
        <w:jc w:val="both"/>
      </w:pPr>
    </w:p>
    <w:p w:rsidR="004D2139" w:rsidRDefault="004D2139" w:rsidP="004D2139">
      <w:pPr>
        <w:ind w:firstLine="708"/>
        <w:jc w:val="both"/>
      </w:pPr>
      <w:r>
        <w:t>Организация для детей экскурсий, походов и реализация их воспитательного потенциала.</w:t>
      </w:r>
    </w:p>
    <w:p w:rsidR="004D2139" w:rsidRDefault="004D2139" w:rsidP="004D2139">
      <w:pPr>
        <w:ind w:firstLine="708"/>
        <w:jc w:val="both"/>
      </w:pPr>
      <w:r>
        <w:t xml:space="preserve">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w:t>
      </w:r>
      <w:proofErr w:type="spellStart"/>
      <w:r>
        <w:t>профориентационные</w:t>
      </w:r>
      <w:proofErr w:type="spellEnd"/>
      <w:r>
        <w:t xml:space="preserve"> экскурсии, экскурсии по памятным местам и местам боевой славы, в музей, картинную галерею, технопарк и др.</w:t>
      </w:r>
    </w:p>
    <w:p w:rsidR="004D2139" w:rsidRDefault="004D2139" w:rsidP="004D2139">
      <w:pPr>
        <w:ind w:firstLine="708"/>
        <w:jc w:val="both"/>
      </w:pPr>
      <w: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t>самообслуживающего</w:t>
      </w:r>
      <w:proofErr w:type="spellEnd"/>
      <w:r>
        <w:t xml:space="preserve"> труда, обучения рациональному использованию своего времени, сил, имущества. </w:t>
      </w:r>
    </w:p>
    <w:p w:rsidR="004D2139" w:rsidRDefault="004D2139" w:rsidP="004D2139">
      <w:pPr>
        <w:jc w:val="both"/>
      </w:pPr>
    </w:p>
    <w:p w:rsidR="004D2139" w:rsidRPr="007055B2" w:rsidRDefault="004D2139" w:rsidP="004D2139">
      <w:pPr>
        <w:ind w:firstLine="708"/>
        <w:jc w:val="both"/>
        <w:rPr>
          <w:b/>
        </w:rPr>
      </w:pPr>
      <w:r w:rsidRPr="007055B2">
        <w:rPr>
          <w:b/>
        </w:rPr>
        <w:t>2.10.</w:t>
      </w:r>
      <w:r w:rsidRPr="007055B2">
        <w:rPr>
          <w:b/>
        </w:rPr>
        <w:tab/>
        <w:t>Модуль «Социальное партнерство»</w:t>
      </w:r>
    </w:p>
    <w:p w:rsidR="004D2139" w:rsidRDefault="004D2139" w:rsidP="004D2139">
      <w:pPr>
        <w:jc w:val="both"/>
      </w:pPr>
    </w:p>
    <w:p w:rsidR="004D2139" w:rsidRDefault="004D2139" w:rsidP="004D2139">
      <w:pPr>
        <w:ind w:firstLine="708"/>
        <w:jc w:val="both"/>
      </w:pPr>
      <w:r>
        <w:t>Взаимодействие с другими образовательными организациями, организациями культуры и спорта, 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лагеря.</w:t>
      </w:r>
    </w:p>
    <w:p w:rsidR="004D2139" w:rsidRDefault="004D2139" w:rsidP="004D2139">
      <w:pPr>
        <w:ind w:firstLine="708"/>
        <w:jc w:val="both"/>
      </w:pPr>
      <w:r>
        <w:t>Реализация воспитательного потенциала социального партнерства предусматривает:</w:t>
      </w:r>
    </w:p>
    <w:p w:rsidR="004D2139" w:rsidRDefault="004D2139" w:rsidP="004D2139">
      <w:pPr>
        <w:jc w:val="both"/>
      </w:pPr>
      <w:r>
        <w:t>-</w:t>
      </w:r>
      <w:r>
        <w:tab/>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4D2139" w:rsidRDefault="004D2139" w:rsidP="004D2139">
      <w:pPr>
        <w:jc w:val="both"/>
      </w:pPr>
      <w:r>
        <w:lastRenderedPageBreak/>
        <w:t>-</w:t>
      </w:r>
      <w:r>
        <w:tab/>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4D2139" w:rsidRDefault="004D2139" w:rsidP="004D2139">
      <w:pPr>
        <w:jc w:val="both"/>
      </w:pPr>
      <w:r>
        <w:t>-</w:t>
      </w:r>
      <w:r>
        <w:tab/>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4D2139" w:rsidRDefault="004D2139" w:rsidP="004D2139">
      <w:pPr>
        <w:jc w:val="both"/>
      </w:pPr>
    </w:p>
    <w:p w:rsidR="007055B2" w:rsidRDefault="007055B2" w:rsidP="004D2139">
      <w:pPr>
        <w:jc w:val="both"/>
      </w:pPr>
      <w:r>
        <w:br w:type="page"/>
      </w:r>
    </w:p>
    <w:p w:rsidR="004D2139" w:rsidRPr="007055B2" w:rsidRDefault="004D2139" w:rsidP="004D2139">
      <w:pPr>
        <w:jc w:val="both"/>
        <w:rPr>
          <w:b/>
        </w:rPr>
      </w:pPr>
      <w:r w:rsidRPr="007055B2">
        <w:rPr>
          <w:b/>
        </w:rPr>
        <w:lastRenderedPageBreak/>
        <w:t>Раздел III. ОРГАНИЗАЦИЯ ВОСПИТАТЕЛЬНОЙ ДЕЯТЕЛЬНОСТИ</w:t>
      </w:r>
    </w:p>
    <w:p w:rsidR="004D2139" w:rsidRDefault="004D2139" w:rsidP="004D2139">
      <w:pPr>
        <w:jc w:val="both"/>
      </w:pPr>
    </w:p>
    <w:p w:rsidR="004D2139" w:rsidRPr="007055B2" w:rsidRDefault="004D2139" w:rsidP="004D2139">
      <w:pPr>
        <w:jc w:val="both"/>
        <w:rPr>
          <w:b/>
        </w:rPr>
      </w:pPr>
      <w:r w:rsidRPr="007055B2">
        <w:rPr>
          <w:b/>
        </w:rPr>
        <w:t>3.1.</w:t>
      </w:r>
      <w:r w:rsidRPr="007055B2">
        <w:rPr>
          <w:b/>
        </w:rPr>
        <w:tab/>
        <w:t>Особенности организации воспитательной деятельности</w:t>
      </w:r>
    </w:p>
    <w:p w:rsidR="007055B2" w:rsidRDefault="007055B2" w:rsidP="004D2139">
      <w:pPr>
        <w:jc w:val="both"/>
      </w:pPr>
    </w:p>
    <w:p w:rsidR="004D2139" w:rsidRDefault="004D2139" w:rsidP="007055B2">
      <w:pPr>
        <w:ind w:firstLine="708"/>
        <w:jc w:val="both"/>
      </w:pPr>
      <w: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t>воспитательно</w:t>
      </w:r>
      <w:proofErr w:type="spellEnd"/>
      <w:r>
        <w:t xml:space="preserve"> значимые виды совместной деятельности.</w:t>
      </w:r>
    </w:p>
    <w:p w:rsidR="004D2139" w:rsidRDefault="004D2139" w:rsidP="007055B2">
      <w:pPr>
        <w:ind w:firstLine="708"/>
        <w:jc w:val="both"/>
      </w:pPr>
      <w:r>
        <w:t>Стало традицией в конце каждого дня рефлексии при участии педагогов.</w:t>
      </w:r>
    </w:p>
    <w:p w:rsidR="004D2139" w:rsidRDefault="004D2139" w:rsidP="007055B2">
      <w:pPr>
        <w:ind w:firstLine="708"/>
        <w:jc w:val="both"/>
      </w:pPr>
      <w:r>
        <w:t xml:space="preserve">Стационарный лагерь круглосуточного пребывания «Отчугаш» находится по адресу Республика Тыва, </w:t>
      </w:r>
      <w:proofErr w:type="spellStart"/>
      <w:r>
        <w:t>Эрзинский</w:t>
      </w:r>
      <w:proofErr w:type="spellEnd"/>
      <w:r>
        <w:t xml:space="preserve"> </w:t>
      </w:r>
      <w:proofErr w:type="spellStart"/>
      <w:r>
        <w:t>кожуун</w:t>
      </w:r>
      <w:proofErr w:type="spellEnd"/>
      <w:r>
        <w:t>, с. Нарын, местечко Лесной массив вблизи реки Нарын.</w:t>
      </w:r>
    </w:p>
    <w:p w:rsidR="004D2139" w:rsidRDefault="004D2139" w:rsidP="007055B2">
      <w:pPr>
        <w:ind w:firstLine="708"/>
        <w:jc w:val="both"/>
      </w:pPr>
      <w:r>
        <w:t>Для учащихся действуют хобби-центр, открытая сцена, жилые корпуса.</w:t>
      </w:r>
    </w:p>
    <w:p w:rsidR="004D2139" w:rsidRDefault="004D2139" w:rsidP="007055B2">
      <w:pPr>
        <w:ind w:firstLine="708"/>
        <w:jc w:val="both"/>
      </w:pPr>
      <w:r>
        <w:t xml:space="preserve">Территория лагеря огорожена, удалена от мест движения автотранспорта. </w:t>
      </w:r>
    </w:p>
    <w:p w:rsidR="004D2139" w:rsidRDefault="004D2139" w:rsidP="007055B2">
      <w:pPr>
        <w:ind w:firstLine="708"/>
        <w:jc w:val="both"/>
      </w:pPr>
      <w:r>
        <w:t>Для организации досуга детей имеется в наличии спортивный инвентарь, волейбольная и баскетбольная площадка, детская игровая площадка.</w:t>
      </w:r>
    </w:p>
    <w:p w:rsidR="004D2139" w:rsidRDefault="004D2139" w:rsidP="007055B2">
      <w:pPr>
        <w:ind w:firstLine="708"/>
        <w:jc w:val="both"/>
      </w:pPr>
      <w:r>
        <w:t>Для учащихся организовано сбалансированное 6 разовое питание. Дети ежедневно получают фрукты.</w:t>
      </w:r>
    </w:p>
    <w:p w:rsidR="004D2139" w:rsidRDefault="004D2139" w:rsidP="007055B2">
      <w:pPr>
        <w:ind w:firstLine="708"/>
        <w:jc w:val="both"/>
      </w:pPr>
      <w:r>
        <w:t>В лагере отдыхают учащиеся в возрасте от 7 до 17 лет.</w:t>
      </w:r>
    </w:p>
    <w:p w:rsidR="004D2139" w:rsidRDefault="004D2139" w:rsidP="004D2139">
      <w:pPr>
        <w:jc w:val="both"/>
      </w:pPr>
    </w:p>
    <w:p w:rsidR="004D2139" w:rsidRPr="007055B2" w:rsidRDefault="004D2139" w:rsidP="004D2139">
      <w:pPr>
        <w:jc w:val="both"/>
        <w:rPr>
          <w:b/>
        </w:rPr>
      </w:pPr>
      <w:r w:rsidRPr="007055B2">
        <w:rPr>
          <w:b/>
        </w:rPr>
        <w:t>3.2.</w:t>
      </w:r>
      <w:r w:rsidRPr="007055B2">
        <w:rPr>
          <w:b/>
        </w:rPr>
        <w:tab/>
        <w:t xml:space="preserve"> Материально-техническое обеспечение:</w:t>
      </w:r>
    </w:p>
    <w:p w:rsidR="007055B2" w:rsidRDefault="007055B2" w:rsidP="004D2139">
      <w:pPr>
        <w:jc w:val="both"/>
      </w:pPr>
    </w:p>
    <w:p w:rsidR="004D2139" w:rsidRDefault="004D2139" w:rsidP="007055B2">
      <w:pPr>
        <w:ind w:firstLine="708"/>
        <w:jc w:val="both"/>
      </w:pPr>
      <w:r>
        <w:t>С точки кадрового обеспечения программа реализуется квалифицированными специалистами с высшим педагогическим образованием, большинство с первой и высшей квалифицированной категорией. В реализации программы участвуют педагоги дополнительного образования, вожатые – студенты-практиканты.</w:t>
      </w:r>
    </w:p>
    <w:p w:rsidR="004D2139" w:rsidRDefault="004D2139" w:rsidP="004D2139">
      <w:pPr>
        <w:jc w:val="both"/>
      </w:pPr>
      <w:r>
        <w:t xml:space="preserve">  </w:t>
      </w:r>
      <w:r>
        <w:tab/>
        <w:t>Материально-техническое обеспечение программы основано на использовании хобби-центра, открытой сцены, аудио-видео, компьютерной, фототехники, игрового и спортивного реквизита.</w:t>
      </w:r>
    </w:p>
    <w:p w:rsidR="004D2139" w:rsidRDefault="004D2139" w:rsidP="007055B2">
      <w:pPr>
        <w:ind w:firstLine="708"/>
        <w:jc w:val="both"/>
      </w:pPr>
      <w:r>
        <w:t xml:space="preserve">Информационное обеспечение программы связано с заполнением социальный сети во </w:t>
      </w:r>
      <w:proofErr w:type="spellStart"/>
      <w:r>
        <w:t>ВКонтакте</w:t>
      </w:r>
      <w:proofErr w:type="spellEnd"/>
      <w:r>
        <w:t xml:space="preserve"> группа «Стационарный лагерь ОТЧУГАШ».</w:t>
      </w:r>
    </w:p>
    <w:p w:rsidR="004D2139" w:rsidRDefault="004D2139" w:rsidP="004D2139">
      <w:pPr>
        <w:ind w:firstLine="708"/>
        <w:jc w:val="both"/>
      </w:pPr>
      <w:r>
        <w:lastRenderedPageBreak/>
        <w:t>Финансовое обеспечение программы основано на средствах республиканского бюджета и родителей. Средства республиканского бюджета расходуются на организацию питания детей.</w:t>
      </w:r>
    </w:p>
    <w:p w:rsidR="004D2139" w:rsidRDefault="004D2139" w:rsidP="004D2139">
      <w:pPr>
        <w:ind w:firstLine="708"/>
        <w:jc w:val="both"/>
      </w:pPr>
    </w:p>
    <w:p w:rsidR="004D2139" w:rsidRPr="007055B2" w:rsidRDefault="004D2139" w:rsidP="004D2139">
      <w:pPr>
        <w:ind w:firstLine="708"/>
        <w:jc w:val="both"/>
        <w:rPr>
          <w:b/>
        </w:rPr>
      </w:pPr>
      <w:r w:rsidRPr="007055B2">
        <w:rPr>
          <w:b/>
        </w:rPr>
        <w:t>3.3.</w:t>
      </w:r>
      <w:r w:rsidRPr="007055B2">
        <w:rPr>
          <w:b/>
        </w:rPr>
        <w:tab/>
        <w:t>Анализ воспитательного процесса и результатов воспитания</w:t>
      </w:r>
    </w:p>
    <w:p w:rsidR="004D2139" w:rsidRDefault="004D2139" w:rsidP="004D2139">
      <w:pPr>
        <w:ind w:firstLine="708"/>
        <w:jc w:val="both"/>
      </w:pPr>
    </w:p>
    <w:p w:rsidR="004D2139" w:rsidRDefault="004D2139" w:rsidP="004D2139">
      <w:pPr>
        <w:ind w:firstLine="708"/>
        <w:jc w:val="both"/>
      </w:pPr>
      <w: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 совершенствования воспитательной работы в детском лагере.</w:t>
      </w:r>
    </w:p>
    <w:p w:rsidR="004D2139" w:rsidRDefault="004D2139" w:rsidP="004D2139">
      <w:pPr>
        <w:ind w:firstLine="708"/>
        <w:jc w:val="both"/>
      </w:pPr>
      <w:r>
        <w:t>Основными принципами, на основе которых осуществляется самоанализ воспитательной работы в детском лагере, являются:</w:t>
      </w:r>
    </w:p>
    <w:p w:rsidR="004D2139" w:rsidRDefault="004D2139" w:rsidP="004D2139">
      <w:pPr>
        <w:ind w:firstLine="708"/>
        <w:jc w:val="both"/>
      </w:pPr>
      <w:r>
        <w:t>-</w:t>
      </w:r>
      <w:r>
        <w:tab/>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4D2139" w:rsidRDefault="004D2139" w:rsidP="004D2139">
      <w:pPr>
        <w:ind w:firstLine="708"/>
        <w:jc w:val="both"/>
      </w:pPr>
      <w:r>
        <w:t>-</w:t>
      </w:r>
      <w:r>
        <w:tab/>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w:t>
      </w:r>
    </w:p>
    <w:p w:rsidR="004D2139" w:rsidRDefault="004D2139" w:rsidP="004D2139">
      <w:pPr>
        <w:ind w:firstLine="708"/>
        <w:jc w:val="both"/>
      </w:pPr>
      <w:r>
        <w:t>-</w:t>
      </w:r>
      <w:r>
        <w:tab/>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D2139" w:rsidRDefault="004D2139" w:rsidP="004D2139">
      <w:pPr>
        <w:ind w:firstLine="708"/>
        <w:jc w:val="both"/>
      </w:pPr>
      <w:r>
        <w:t>Основные направления анализа воспитательного процесса в стационарном лагере «Отчугаш»</w:t>
      </w:r>
    </w:p>
    <w:p w:rsidR="004D2139" w:rsidRDefault="004D2139" w:rsidP="004D2139">
      <w:pPr>
        <w:ind w:firstLine="708"/>
        <w:jc w:val="both"/>
      </w:pPr>
      <w:r>
        <w:t>1.</w:t>
      </w:r>
      <w:r>
        <w:tab/>
        <w:t>Результаты воспитания, социализации и саморазвития детей.</w:t>
      </w:r>
    </w:p>
    <w:p w:rsidR="004D2139" w:rsidRDefault="004D2139" w:rsidP="004D2139">
      <w:pPr>
        <w:ind w:firstLine="708"/>
        <w:jc w:val="both"/>
      </w:pPr>
      <w:r>
        <w:t>Критерием, на основе которого должен осуществляется данный анализ, является динамика личностного развития детей в отряде за смену.</w:t>
      </w:r>
    </w:p>
    <w:p w:rsidR="004D2139" w:rsidRDefault="004D2139" w:rsidP="004D2139">
      <w:pPr>
        <w:ind w:firstLine="708"/>
        <w:jc w:val="both"/>
      </w:pPr>
      <w: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4D2139" w:rsidRDefault="004D2139" w:rsidP="004D2139">
      <w:pPr>
        <w:ind w:firstLine="708"/>
        <w:jc w:val="both"/>
      </w:pPr>
      <w:r>
        <w:t>2.</w:t>
      </w:r>
      <w:r>
        <w:tab/>
        <w:t>Состояние организуемой в детском лагере совместной деятельности детей и взрослых.</w:t>
      </w:r>
    </w:p>
    <w:p w:rsidR="004D2139" w:rsidRDefault="004D2139" w:rsidP="004D2139">
      <w:pPr>
        <w:ind w:firstLine="708"/>
        <w:jc w:val="both"/>
      </w:pPr>
      <w:r>
        <w:lastRenderedPageBreak/>
        <w:t>Показателем эффективности воспитательной работы является наличие в детском лагере интересной, событийно насыщенной и личностно развивающей совместной деятельности детей и взрослых. Внимание сосредотачивается на вопросах, связанных с качеством работы.</w:t>
      </w:r>
    </w:p>
    <w:p w:rsidR="004D2139" w:rsidRDefault="004D2139" w:rsidP="004D2139">
      <w:pPr>
        <w:ind w:firstLine="708"/>
        <w:jc w:val="both"/>
      </w:pPr>
      <w:r>
        <w:t>Методы анализа, которые могут использоваться детским лагерем при проведении самоанализа организуемой воспитательной работы:</w:t>
      </w:r>
    </w:p>
    <w:p w:rsidR="004D2139" w:rsidRDefault="004D2139" w:rsidP="004D2139">
      <w:pPr>
        <w:ind w:firstLine="708"/>
        <w:jc w:val="both"/>
      </w:pPr>
      <w:r>
        <w:t>-</w:t>
      </w:r>
      <w:r>
        <w:tab/>
        <w:t>социологические: опрос участников образовательных отношений, экспертный анализ, фокус-группа, анализ документов и контекстный анализ;</w:t>
      </w:r>
    </w:p>
    <w:p w:rsidR="004D2139" w:rsidRDefault="004D2139" w:rsidP="004D2139">
      <w:pPr>
        <w:ind w:firstLine="708"/>
        <w:jc w:val="both"/>
      </w:pPr>
      <w:r>
        <w:t>-</w:t>
      </w:r>
      <w:r>
        <w:tab/>
        <w:t>педагогические: тестирование, собеседование, педагогическое наблюдение, игровые методы, аналитическая работа с детьми, метод самооценки.</w:t>
      </w:r>
    </w:p>
    <w:p w:rsidR="004D2139" w:rsidRDefault="004D2139" w:rsidP="004D2139">
      <w:pPr>
        <w:ind w:firstLine="708"/>
        <w:jc w:val="both"/>
      </w:pPr>
      <w:r>
        <w:t>Итогом самоанализа 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4D2139" w:rsidRDefault="004D2139" w:rsidP="004D2139">
      <w:pPr>
        <w:ind w:firstLine="708"/>
        <w:jc w:val="both"/>
        <w:sectPr w:rsidR="004D2139">
          <w:pgSz w:w="11906" w:h="16838"/>
          <w:pgMar w:top="1134" w:right="850" w:bottom="1134" w:left="1701" w:header="708" w:footer="708" w:gutter="0"/>
          <w:cols w:space="708"/>
          <w:docGrid w:linePitch="360"/>
        </w:sectPr>
      </w:pPr>
    </w:p>
    <w:p w:rsidR="007055B2" w:rsidRDefault="007055B2" w:rsidP="004D2139">
      <w:pPr>
        <w:pStyle w:val="a5"/>
        <w:spacing w:before="79"/>
        <w:ind w:left="0" w:right="116"/>
        <w:jc w:val="right"/>
      </w:pPr>
    </w:p>
    <w:p w:rsidR="007055B2" w:rsidRDefault="007055B2" w:rsidP="004D2139">
      <w:pPr>
        <w:pStyle w:val="a5"/>
        <w:spacing w:before="79"/>
        <w:ind w:left="0" w:right="116"/>
        <w:jc w:val="right"/>
      </w:pPr>
    </w:p>
    <w:p w:rsidR="004D2139" w:rsidRDefault="004D2139" w:rsidP="004D2139">
      <w:pPr>
        <w:pStyle w:val="a5"/>
        <w:spacing w:before="79"/>
        <w:ind w:left="0" w:right="116"/>
        <w:jc w:val="right"/>
      </w:pPr>
      <w:r>
        <w:t>Приложение</w:t>
      </w:r>
    </w:p>
    <w:p w:rsidR="004D2139" w:rsidRDefault="004D2139" w:rsidP="004D2139">
      <w:pPr>
        <w:pStyle w:val="a5"/>
        <w:spacing w:before="8"/>
        <w:ind w:left="0"/>
        <w:jc w:val="left"/>
      </w:pPr>
    </w:p>
    <w:p w:rsidR="004D2139" w:rsidRDefault="004D2139" w:rsidP="004D2139">
      <w:pPr>
        <w:pStyle w:val="1"/>
        <w:spacing w:line="440" w:lineRule="atLeast"/>
        <w:ind w:left="1459" w:right="666"/>
        <w:jc w:val="center"/>
      </w:pPr>
      <w:r>
        <w:t>КАЛЕНДАРНЫЙ ПЛАН ВОСПИТАТЕЛЬНОЙ РАБОТЫ</w:t>
      </w:r>
      <w:r>
        <w:rPr>
          <w:spacing w:val="-67"/>
        </w:rPr>
        <w:t xml:space="preserve"> </w:t>
      </w:r>
      <w:r>
        <w:t>ДЕТСКОГО</w:t>
      </w:r>
      <w:r>
        <w:rPr>
          <w:spacing w:val="-3"/>
        </w:rPr>
        <w:t xml:space="preserve"> </w:t>
      </w:r>
      <w:r>
        <w:t>ЛАГЕРЯ</w:t>
      </w:r>
    </w:p>
    <w:p w:rsidR="004D2139" w:rsidRDefault="004D2139" w:rsidP="004D2139">
      <w:pPr>
        <w:tabs>
          <w:tab w:val="left" w:pos="2769"/>
        </w:tabs>
        <w:spacing w:before="2"/>
        <w:ind w:left="793"/>
        <w:jc w:val="center"/>
        <w:rPr>
          <w:b/>
        </w:rPr>
      </w:pPr>
      <w:r>
        <w:rPr>
          <w:b/>
        </w:rPr>
        <w:t>на 2024 год</w:t>
      </w:r>
    </w:p>
    <w:p w:rsidR="004D2139" w:rsidRDefault="004D2139" w:rsidP="004D2139">
      <w:pPr>
        <w:pStyle w:val="a5"/>
        <w:spacing w:before="5"/>
        <w:ind w:left="0"/>
        <w:jc w:val="left"/>
        <w:rPr>
          <w:b/>
          <w:sz w:val="27"/>
        </w:rPr>
      </w:pPr>
    </w:p>
    <w:p w:rsidR="004D2139" w:rsidRDefault="004D2139" w:rsidP="004D2139">
      <w:pPr>
        <w:pStyle w:val="a5"/>
        <w:spacing w:before="1" w:line="360" w:lineRule="auto"/>
        <w:ind w:left="204" w:right="125" w:firstLine="708"/>
      </w:pPr>
      <w:r>
        <w:t>Календарный план воспитательной работы детского лагеря составлен с целью</w:t>
      </w:r>
      <w:r>
        <w:rPr>
          <w:spacing w:val="1"/>
        </w:rPr>
        <w:t xml:space="preserve"> </w:t>
      </w:r>
      <w:r>
        <w:t>конкретизации форм, видов воспитательной деятельности и организации единого</w:t>
      </w:r>
      <w:r>
        <w:rPr>
          <w:spacing w:val="1"/>
        </w:rPr>
        <w:t xml:space="preserve"> </w:t>
      </w:r>
      <w:r>
        <w:t>пространства</w:t>
      </w:r>
      <w:r>
        <w:rPr>
          <w:spacing w:val="-2"/>
        </w:rPr>
        <w:t xml:space="preserve"> </w:t>
      </w:r>
      <w:r>
        <w:t>воспитательной работы</w:t>
      </w:r>
      <w:r>
        <w:rPr>
          <w:spacing w:val="-3"/>
        </w:rPr>
        <w:t xml:space="preserve"> </w:t>
      </w:r>
      <w:r>
        <w:t>в стационарных лагерях Республики Тыва.</w:t>
      </w:r>
    </w:p>
    <w:p w:rsidR="004D2139" w:rsidRDefault="004D2139" w:rsidP="004D2139">
      <w:pPr>
        <w:pStyle w:val="a5"/>
        <w:spacing w:before="1" w:line="360" w:lineRule="auto"/>
        <w:ind w:left="204" w:right="119" w:firstLine="708"/>
      </w:pPr>
      <w:r>
        <w:t>План</w:t>
      </w:r>
      <w:r>
        <w:rPr>
          <w:spacing w:val="1"/>
        </w:rPr>
        <w:t xml:space="preserve"> </w:t>
      </w:r>
      <w:r>
        <w:t>разделен</w:t>
      </w:r>
      <w:r>
        <w:rPr>
          <w:spacing w:val="1"/>
        </w:rPr>
        <w:t xml:space="preserve"> </w:t>
      </w:r>
      <w:r>
        <w:t>на</w:t>
      </w:r>
      <w:r>
        <w:rPr>
          <w:spacing w:val="1"/>
        </w:rPr>
        <w:t xml:space="preserve"> </w:t>
      </w:r>
      <w:r>
        <w:t>модули,</w:t>
      </w:r>
      <w:r>
        <w:rPr>
          <w:spacing w:val="1"/>
        </w:rPr>
        <w:t xml:space="preserve"> </w:t>
      </w:r>
      <w:r>
        <w:t>которые</w:t>
      </w:r>
      <w:r>
        <w:rPr>
          <w:spacing w:val="1"/>
        </w:rPr>
        <w:t xml:space="preserve"> </w:t>
      </w:r>
      <w:r>
        <w:t>отражают</w:t>
      </w:r>
      <w:r>
        <w:rPr>
          <w:spacing w:val="1"/>
        </w:rPr>
        <w:t xml:space="preserve"> </w:t>
      </w:r>
      <w:r>
        <w:t>направления</w:t>
      </w:r>
      <w:r>
        <w:rPr>
          <w:spacing w:val="1"/>
        </w:rPr>
        <w:t xml:space="preserve"> </w:t>
      </w:r>
      <w:r>
        <w:t>воспитательной</w:t>
      </w:r>
      <w:r>
        <w:rPr>
          <w:spacing w:val="1"/>
        </w:rPr>
        <w:t xml:space="preserve"> </w:t>
      </w:r>
      <w:r>
        <w:t>работы</w:t>
      </w:r>
      <w:r>
        <w:rPr>
          <w:spacing w:val="1"/>
        </w:rPr>
        <w:t xml:space="preserve"> </w:t>
      </w:r>
      <w:r>
        <w:t>детского</w:t>
      </w:r>
      <w:r>
        <w:rPr>
          <w:spacing w:val="1"/>
        </w:rPr>
        <w:t xml:space="preserve"> </w:t>
      </w:r>
      <w:r>
        <w:t>лагеря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Программой</w:t>
      </w:r>
      <w:r>
        <w:rPr>
          <w:spacing w:val="1"/>
        </w:rPr>
        <w:t xml:space="preserve"> </w:t>
      </w:r>
      <w:r>
        <w:t>воспитания</w:t>
      </w:r>
      <w:r>
        <w:rPr>
          <w:spacing w:val="1"/>
        </w:rPr>
        <w:t xml:space="preserve"> </w:t>
      </w:r>
      <w:r>
        <w:t>и</w:t>
      </w:r>
      <w:r>
        <w:rPr>
          <w:spacing w:val="1"/>
        </w:rPr>
        <w:t xml:space="preserve"> </w:t>
      </w:r>
      <w:r>
        <w:t>определяет</w:t>
      </w:r>
      <w:r>
        <w:rPr>
          <w:spacing w:val="1"/>
        </w:rPr>
        <w:t xml:space="preserve"> </w:t>
      </w:r>
      <w:r>
        <w:t>уровни проведения</w:t>
      </w:r>
      <w:r>
        <w:rPr>
          <w:spacing w:val="-3"/>
        </w:rPr>
        <w:t xml:space="preserve"> </w:t>
      </w:r>
      <w:r>
        <w:t>мероприятий.</w:t>
      </w:r>
    </w:p>
    <w:p w:rsidR="004D2139" w:rsidRDefault="004D2139" w:rsidP="004D2139">
      <w:pPr>
        <w:spacing w:before="1" w:after="6" w:line="360" w:lineRule="auto"/>
        <w:ind w:left="204" w:right="121" w:firstLine="708"/>
        <w:jc w:val="both"/>
      </w:pPr>
      <w:r>
        <w:t>Год</w:t>
      </w:r>
      <w:r>
        <w:rPr>
          <w:spacing w:val="1"/>
        </w:rPr>
        <w:t xml:space="preserve"> </w:t>
      </w:r>
      <w:r>
        <w:t>посвящен</w:t>
      </w:r>
      <w:r>
        <w:rPr>
          <w:spacing w:val="1"/>
        </w:rPr>
        <w:t xml:space="preserve"> – году Семьи</w:t>
      </w:r>
    </w:p>
    <w:tbl>
      <w:tblPr>
        <w:tblStyle w:val="TableNormal"/>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1"/>
        <w:gridCol w:w="4677"/>
        <w:gridCol w:w="2694"/>
        <w:gridCol w:w="2409"/>
        <w:gridCol w:w="1560"/>
        <w:gridCol w:w="2551"/>
      </w:tblGrid>
      <w:tr w:rsidR="004D2139" w:rsidTr="00CA4382">
        <w:trPr>
          <w:trHeight w:val="431"/>
        </w:trPr>
        <w:tc>
          <w:tcPr>
            <w:tcW w:w="881" w:type="dxa"/>
            <w:vMerge w:val="restart"/>
          </w:tcPr>
          <w:p w:rsidR="004D2139" w:rsidRDefault="004D2139" w:rsidP="00CA4382">
            <w:pPr>
              <w:pStyle w:val="TableParagraph"/>
              <w:spacing w:before="53"/>
              <w:ind w:left="139" w:right="124" w:firstLine="57"/>
              <w:rPr>
                <w:b/>
                <w:sz w:val="28"/>
              </w:rPr>
            </w:pPr>
            <w:r>
              <w:rPr>
                <w:b/>
                <w:sz w:val="28"/>
              </w:rPr>
              <w:t>№</w:t>
            </w:r>
            <w:r>
              <w:rPr>
                <w:b/>
                <w:spacing w:val="-67"/>
                <w:sz w:val="28"/>
              </w:rPr>
              <w:t xml:space="preserve"> </w:t>
            </w:r>
            <w:r>
              <w:rPr>
                <w:b/>
                <w:sz w:val="28"/>
              </w:rPr>
              <w:t>п/п</w:t>
            </w:r>
          </w:p>
        </w:tc>
        <w:tc>
          <w:tcPr>
            <w:tcW w:w="4677" w:type="dxa"/>
            <w:vMerge w:val="restart"/>
          </w:tcPr>
          <w:p w:rsidR="004D2139" w:rsidRDefault="004D2139" w:rsidP="00CA4382">
            <w:pPr>
              <w:pStyle w:val="TableParagraph"/>
              <w:spacing w:before="53"/>
              <w:ind w:left="991" w:right="886" w:hanging="92"/>
              <w:rPr>
                <w:b/>
                <w:sz w:val="28"/>
              </w:rPr>
            </w:pPr>
            <w:proofErr w:type="spellStart"/>
            <w:r>
              <w:rPr>
                <w:b/>
                <w:sz w:val="28"/>
              </w:rPr>
              <w:t>Наименование</w:t>
            </w:r>
            <w:proofErr w:type="spellEnd"/>
            <w:r>
              <w:rPr>
                <w:b/>
                <w:spacing w:val="-67"/>
                <w:sz w:val="28"/>
              </w:rPr>
              <w:t xml:space="preserve"> </w:t>
            </w:r>
            <w:proofErr w:type="spellStart"/>
            <w:r>
              <w:rPr>
                <w:b/>
                <w:sz w:val="28"/>
              </w:rPr>
              <w:t>мероприятия</w:t>
            </w:r>
            <w:proofErr w:type="spellEnd"/>
          </w:p>
        </w:tc>
        <w:tc>
          <w:tcPr>
            <w:tcW w:w="2694" w:type="dxa"/>
            <w:vMerge w:val="restart"/>
          </w:tcPr>
          <w:p w:rsidR="004D2139" w:rsidRDefault="004D2139" w:rsidP="00CA4382">
            <w:pPr>
              <w:pStyle w:val="TableParagraph"/>
              <w:spacing w:before="53"/>
              <w:ind w:left="123" w:right="124" w:hanging="3"/>
              <w:jc w:val="center"/>
              <w:rPr>
                <w:b/>
                <w:sz w:val="28"/>
              </w:rPr>
            </w:pPr>
            <w:proofErr w:type="spellStart"/>
            <w:r>
              <w:rPr>
                <w:b/>
                <w:sz w:val="28"/>
              </w:rPr>
              <w:t>Срок</w:t>
            </w:r>
            <w:proofErr w:type="spellEnd"/>
            <w:r>
              <w:rPr>
                <w:b/>
                <w:spacing w:val="1"/>
                <w:sz w:val="28"/>
              </w:rPr>
              <w:t xml:space="preserve"> </w:t>
            </w:r>
            <w:proofErr w:type="spellStart"/>
            <w:r>
              <w:rPr>
                <w:b/>
                <w:sz w:val="28"/>
              </w:rPr>
              <w:t>проведен</w:t>
            </w:r>
            <w:proofErr w:type="spellEnd"/>
            <w:r>
              <w:rPr>
                <w:b/>
                <w:spacing w:val="-67"/>
                <w:sz w:val="28"/>
              </w:rPr>
              <w:t xml:space="preserve"> </w:t>
            </w:r>
            <w:proofErr w:type="spellStart"/>
            <w:r>
              <w:rPr>
                <w:b/>
                <w:sz w:val="28"/>
              </w:rPr>
              <w:t>ия</w:t>
            </w:r>
            <w:proofErr w:type="spellEnd"/>
          </w:p>
        </w:tc>
        <w:tc>
          <w:tcPr>
            <w:tcW w:w="6520" w:type="dxa"/>
            <w:gridSpan w:val="3"/>
          </w:tcPr>
          <w:p w:rsidR="004D2139" w:rsidRDefault="004D2139" w:rsidP="00CA4382">
            <w:pPr>
              <w:pStyle w:val="TableParagraph"/>
              <w:spacing w:before="53"/>
              <w:ind w:left="942"/>
              <w:rPr>
                <w:b/>
                <w:sz w:val="28"/>
              </w:rPr>
            </w:pPr>
            <w:proofErr w:type="spellStart"/>
            <w:r>
              <w:rPr>
                <w:b/>
                <w:sz w:val="28"/>
              </w:rPr>
              <w:t>Уровень</w:t>
            </w:r>
            <w:proofErr w:type="spellEnd"/>
            <w:r>
              <w:rPr>
                <w:b/>
                <w:spacing w:val="-5"/>
                <w:sz w:val="28"/>
              </w:rPr>
              <w:t xml:space="preserve"> </w:t>
            </w:r>
            <w:proofErr w:type="spellStart"/>
            <w:r>
              <w:rPr>
                <w:b/>
                <w:sz w:val="28"/>
              </w:rPr>
              <w:t>проведения</w:t>
            </w:r>
            <w:proofErr w:type="spellEnd"/>
          </w:p>
        </w:tc>
      </w:tr>
      <w:tr w:rsidR="004D2139" w:rsidTr="00CA4382">
        <w:trPr>
          <w:trHeight w:val="1399"/>
        </w:trPr>
        <w:tc>
          <w:tcPr>
            <w:tcW w:w="881" w:type="dxa"/>
            <w:vMerge/>
            <w:tcBorders>
              <w:top w:val="nil"/>
            </w:tcBorders>
          </w:tcPr>
          <w:p w:rsidR="004D2139" w:rsidRDefault="004D2139" w:rsidP="00CA4382">
            <w:pPr>
              <w:rPr>
                <w:sz w:val="2"/>
                <w:szCs w:val="2"/>
              </w:rPr>
            </w:pPr>
          </w:p>
        </w:tc>
        <w:tc>
          <w:tcPr>
            <w:tcW w:w="4677" w:type="dxa"/>
            <w:vMerge/>
            <w:tcBorders>
              <w:top w:val="nil"/>
            </w:tcBorders>
          </w:tcPr>
          <w:p w:rsidR="004D2139" w:rsidRDefault="004D2139" w:rsidP="00CA4382">
            <w:pPr>
              <w:rPr>
                <w:sz w:val="2"/>
                <w:szCs w:val="2"/>
              </w:rPr>
            </w:pPr>
          </w:p>
        </w:tc>
        <w:tc>
          <w:tcPr>
            <w:tcW w:w="2694" w:type="dxa"/>
            <w:vMerge/>
            <w:tcBorders>
              <w:top w:val="nil"/>
            </w:tcBorders>
          </w:tcPr>
          <w:p w:rsidR="004D2139" w:rsidRDefault="004D2139" w:rsidP="00CA4382">
            <w:pPr>
              <w:rPr>
                <w:sz w:val="2"/>
                <w:szCs w:val="2"/>
              </w:rPr>
            </w:pPr>
          </w:p>
        </w:tc>
        <w:tc>
          <w:tcPr>
            <w:tcW w:w="2409" w:type="dxa"/>
          </w:tcPr>
          <w:p w:rsidR="004D2139" w:rsidRDefault="004D2139" w:rsidP="00CA4382">
            <w:pPr>
              <w:pStyle w:val="TableParagraph"/>
              <w:spacing w:before="53"/>
              <w:ind w:left="49" w:right="51"/>
              <w:jc w:val="center"/>
              <w:rPr>
                <w:b/>
                <w:sz w:val="28"/>
              </w:rPr>
            </w:pPr>
            <w:proofErr w:type="spellStart"/>
            <w:r>
              <w:rPr>
                <w:b/>
                <w:sz w:val="28"/>
              </w:rPr>
              <w:t>Всероссийский</w:t>
            </w:r>
            <w:proofErr w:type="spellEnd"/>
            <w:r>
              <w:rPr>
                <w:b/>
                <w:sz w:val="28"/>
              </w:rPr>
              <w:t>/</w:t>
            </w:r>
            <w:r>
              <w:rPr>
                <w:b/>
                <w:spacing w:val="1"/>
                <w:sz w:val="28"/>
              </w:rPr>
              <w:t xml:space="preserve"> </w:t>
            </w:r>
            <w:proofErr w:type="spellStart"/>
            <w:r>
              <w:rPr>
                <w:b/>
                <w:sz w:val="28"/>
              </w:rPr>
              <w:t>региональный</w:t>
            </w:r>
            <w:proofErr w:type="spellEnd"/>
          </w:p>
        </w:tc>
        <w:tc>
          <w:tcPr>
            <w:tcW w:w="1560" w:type="dxa"/>
          </w:tcPr>
          <w:p w:rsidR="004D2139" w:rsidRDefault="004D2139" w:rsidP="00CA4382">
            <w:pPr>
              <w:pStyle w:val="TableParagraph"/>
              <w:spacing w:before="53" w:line="242" w:lineRule="auto"/>
              <w:ind w:left="45" w:right="285"/>
              <w:rPr>
                <w:b/>
                <w:sz w:val="28"/>
              </w:rPr>
            </w:pPr>
            <w:proofErr w:type="spellStart"/>
            <w:r>
              <w:rPr>
                <w:b/>
                <w:sz w:val="28"/>
              </w:rPr>
              <w:t>Детский</w:t>
            </w:r>
            <w:proofErr w:type="spellEnd"/>
            <w:r>
              <w:rPr>
                <w:b/>
                <w:sz w:val="28"/>
              </w:rPr>
              <w:t xml:space="preserve"> </w:t>
            </w:r>
            <w:r>
              <w:rPr>
                <w:b/>
                <w:spacing w:val="-67"/>
                <w:sz w:val="28"/>
              </w:rPr>
              <w:t xml:space="preserve"> </w:t>
            </w:r>
            <w:proofErr w:type="spellStart"/>
            <w:r>
              <w:rPr>
                <w:b/>
                <w:sz w:val="28"/>
              </w:rPr>
              <w:t>лагерь</w:t>
            </w:r>
            <w:proofErr w:type="spellEnd"/>
          </w:p>
        </w:tc>
        <w:tc>
          <w:tcPr>
            <w:tcW w:w="2551" w:type="dxa"/>
          </w:tcPr>
          <w:p w:rsidR="004D2139" w:rsidRDefault="004D2139" w:rsidP="00CA4382">
            <w:pPr>
              <w:pStyle w:val="TableParagraph"/>
              <w:spacing w:before="53"/>
              <w:ind w:left="298"/>
              <w:rPr>
                <w:b/>
                <w:sz w:val="28"/>
              </w:rPr>
            </w:pPr>
            <w:proofErr w:type="spellStart"/>
            <w:r>
              <w:rPr>
                <w:b/>
                <w:sz w:val="28"/>
              </w:rPr>
              <w:t>Отряд</w:t>
            </w:r>
            <w:proofErr w:type="spellEnd"/>
          </w:p>
        </w:tc>
      </w:tr>
      <w:tr w:rsidR="004D2139" w:rsidTr="00CA4382">
        <w:trPr>
          <w:trHeight w:val="431"/>
        </w:trPr>
        <w:tc>
          <w:tcPr>
            <w:tcW w:w="14772" w:type="dxa"/>
            <w:gridSpan w:val="6"/>
          </w:tcPr>
          <w:p w:rsidR="004D2139" w:rsidRPr="004D2139" w:rsidRDefault="004D2139" w:rsidP="00CA4382">
            <w:pPr>
              <w:pStyle w:val="TableParagraph"/>
              <w:tabs>
                <w:tab w:val="left" w:pos="3581"/>
              </w:tabs>
              <w:spacing w:before="53"/>
              <w:ind w:left="0" w:right="3"/>
              <w:jc w:val="center"/>
              <w:rPr>
                <w:b/>
                <w:sz w:val="28"/>
                <w:lang w:val="ru-RU"/>
              </w:rPr>
            </w:pPr>
            <w:r w:rsidRPr="004D2139">
              <w:rPr>
                <w:b/>
                <w:sz w:val="28"/>
                <w:lang w:val="ru-RU"/>
              </w:rPr>
              <w:t>Модуль</w:t>
            </w:r>
            <w:r w:rsidRPr="004D2139">
              <w:rPr>
                <w:b/>
                <w:spacing w:val="-3"/>
                <w:sz w:val="28"/>
                <w:lang w:val="ru-RU"/>
              </w:rPr>
              <w:t xml:space="preserve"> «Будущее России. ключевые мероприятия</w:t>
            </w:r>
            <w:r w:rsidRPr="004D2139">
              <w:rPr>
                <w:b/>
                <w:sz w:val="28"/>
                <w:lang w:val="ru-RU"/>
              </w:rPr>
              <w:t>»</w:t>
            </w:r>
          </w:p>
        </w:tc>
      </w:tr>
      <w:tr w:rsidR="004D2139" w:rsidTr="004D2139">
        <w:trPr>
          <w:trHeight w:val="431"/>
        </w:trPr>
        <w:tc>
          <w:tcPr>
            <w:tcW w:w="881" w:type="dxa"/>
          </w:tcPr>
          <w:p w:rsidR="004D2139" w:rsidRDefault="004D2139" w:rsidP="00CA4382">
            <w:pPr>
              <w:pStyle w:val="TableParagraph"/>
              <w:ind w:left="213" w:right="221"/>
              <w:jc w:val="center"/>
              <w:rPr>
                <w:sz w:val="28"/>
              </w:rPr>
            </w:pPr>
            <w:r>
              <w:rPr>
                <w:sz w:val="28"/>
              </w:rPr>
              <w:t>1.</w:t>
            </w:r>
          </w:p>
        </w:tc>
        <w:tc>
          <w:tcPr>
            <w:tcW w:w="4677" w:type="dxa"/>
            <w:shd w:val="clear" w:color="auto" w:fill="70AD47" w:themeFill="accent6"/>
          </w:tcPr>
          <w:p w:rsidR="004D2139" w:rsidRDefault="004D2139" w:rsidP="00CA4382">
            <w:pPr>
              <w:pStyle w:val="TableParagraph"/>
              <w:spacing w:before="0"/>
              <w:ind w:left="0"/>
              <w:rPr>
                <w:sz w:val="28"/>
              </w:rPr>
            </w:pPr>
            <w:r>
              <w:rPr>
                <w:sz w:val="28"/>
              </w:rPr>
              <w:t>«</w:t>
            </w:r>
            <w:proofErr w:type="spellStart"/>
            <w:r>
              <w:rPr>
                <w:sz w:val="28"/>
              </w:rPr>
              <w:t>День</w:t>
            </w:r>
            <w:proofErr w:type="spellEnd"/>
            <w:r>
              <w:rPr>
                <w:sz w:val="28"/>
              </w:rPr>
              <w:t xml:space="preserve"> </w:t>
            </w:r>
            <w:proofErr w:type="spellStart"/>
            <w:r>
              <w:rPr>
                <w:sz w:val="28"/>
              </w:rPr>
              <w:t>Памяти</w:t>
            </w:r>
            <w:proofErr w:type="spellEnd"/>
            <w:r>
              <w:rPr>
                <w:sz w:val="28"/>
              </w:rPr>
              <w:t xml:space="preserve"> и </w:t>
            </w:r>
            <w:proofErr w:type="spellStart"/>
            <w:r>
              <w:rPr>
                <w:sz w:val="28"/>
              </w:rPr>
              <w:t>скорби</w:t>
            </w:r>
            <w:proofErr w:type="spellEnd"/>
            <w:r>
              <w:rPr>
                <w:sz w:val="28"/>
              </w:rPr>
              <w:t>»</w:t>
            </w:r>
          </w:p>
        </w:tc>
        <w:tc>
          <w:tcPr>
            <w:tcW w:w="2694" w:type="dxa"/>
          </w:tcPr>
          <w:p w:rsidR="004D2139" w:rsidRDefault="004D2139" w:rsidP="00CA4382">
            <w:pPr>
              <w:pStyle w:val="TableParagraph"/>
              <w:spacing w:before="0"/>
              <w:ind w:left="0"/>
              <w:jc w:val="center"/>
              <w:rPr>
                <w:sz w:val="28"/>
              </w:rPr>
            </w:pPr>
            <w:r>
              <w:rPr>
                <w:sz w:val="28"/>
              </w:rPr>
              <w:t>22.06.2024</w:t>
            </w:r>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4D2139">
        <w:trPr>
          <w:trHeight w:val="431"/>
        </w:trPr>
        <w:tc>
          <w:tcPr>
            <w:tcW w:w="881" w:type="dxa"/>
          </w:tcPr>
          <w:p w:rsidR="004D2139" w:rsidRDefault="004D2139" w:rsidP="00CA4382">
            <w:pPr>
              <w:pStyle w:val="TableParagraph"/>
              <w:ind w:left="213" w:right="221"/>
              <w:jc w:val="center"/>
              <w:rPr>
                <w:sz w:val="28"/>
              </w:rPr>
            </w:pPr>
            <w:r>
              <w:rPr>
                <w:sz w:val="28"/>
              </w:rPr>
              <w:t>2.</w:t>
            </w:r>
          </w:p>
        </w:tc>
        <w:tc>
          <w:tcPr>
            <w:tcW w:w="4677" w:type="dxa"/>
            <w:shd w:val="clear" w:color="auto" w:fill="70AD47" w:themeFill="accent6"/>
          </w:tcPr>
          <w:p w:rsidR="004D2139" w:rsidRDefault="004D2139" w:rsidP="00CA4382">
            <w:pPr>
              <w:pStyle w:val="TableParagraph"/>
              <w:spacing w:before="0"/>
              <w:ind w:left="0"/>
              <w:rPr>
                <w:sz w:val="28"/>
              </w:rPr>
            </w:pPr>
            <w:r>
              <w:rPr>
                <w:sz w:val="28"/>
              </w:rPr>
              <w:t>«</w:t>
            </w:r>
            <w:proofErr w:type="spellStart"/>
            <w:r>
              <w:rPr>
                <w:sz w:val="28"/>
              </w:rPr>
              <w:t>День</w:t>
            </w:r>
            <w:proofErr w:type="spellEnd"/>
            <w:r>
              <w:rPr>
                <w:sz w:val="28"/>
              </w:rPr>
              <w:t xml:space="preserve"> </w:t>
            </w:r>
            <w:proofErr w:type="spellStart"/>
            <w:r>
              <w:rPr>
                <w:sz w:val="28"/>
              </w:rPr>
              <w:t>Молодежи</w:t>
            </w:r>
            <w:proofErr w:type="spellEnd"/>
            <w:r>
              <w:rPr>
                <w:sz w:val="28"/>
              </w:rPr>
              <w:t>»</w:t>
            </w:r>
          </w:p>
        </w:tc>
        <w:tc>
          <w:tcPr>
            <w:tcW w:w="2694" w:type="dxa"/>
          </w:tcPr>
          <w:p w:rsidR="004D2139" w:rsidRDefault="004D2139" w:rsidP="00CA4382">
            <w:pPr>
              <w:pStyle w:val="TableParagraph"/>
              <w:spacing w:before="0"/>
              <w:ind w:left="0"/>
              <w:jc w:val="center"/>
              <w:rPr>
                <w:sz w:val="28"/>
              </w:rPr>
            </w:pPr>
            <w:r>
              <w:rPr>
                <w:sz w:val="28"/>
              </w:rPr>
              <w:t>27.06.2024</w:t>
            </w:r>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3.</w:t>
            </w:r>
          </w:p>
        </w:tc>
        <w:tc>
          <w:tcPr>
            <w:tcW w:w="4677" w:type="dxa"/>
          </w:tcPr>
          <w:p w:rsidR="004D2139" w:rsidRDefault="004D2139" w:rsidP="00CA4382">
            <w:pPr>
              <w:pStyle w:val="TableParagraph"/>
              <w:spacing w:before="0"/>
              <w:ind w:left="0"/>
              <w:rPr>
                <w:sz w:val="28"/>
              </w:rPr>
            </w:pPr>
            <w:r w:rsidRPr="004D2139">
              <w:rPr>
                <w:sz w:val="28"/>
                <w:lang w:val="ru-RU"/>
              </w:rPr>
              <w:t xml:space="preserve">Торжественная линейка, посвященная </w:t>
            </w:r>
            <w:r w:rsidRPr="004D2139">
              <w:rPr>
                <w:sz w:val="28"/>
                <w:lang w:val="ru-RU"/>
              </w:rPr>
              <w:lastRenderedPageBreak/>
              <w:t xml:space="preserve">открытию и закрытию смены. общий сбор участников. </w:t>
            </w:r>
            <w:proofErr w:type="spellStart"/>
            <w:r>
              <w:rPr>
                <w:sz w:val="28"/>
              </w:rPr>
              <w:t>Церемония</w:t>
            </w:r>
            <w:proofErr w:type="spellEnd"/>
            <w:r>
              <w:rPr>
                <w:sz w:val="28"/>
              </w:rPr>
              <w:t xml:space="preserve"> </w:t>
            </w:r>
            <w:proofErr w:type="spellStart"/>
            <w:r>
              <w:rPr>
                <w:sz w:val="28"/>
              </w:rPr>
              <w:t>поднятия</w:t>
            </w:r>
            <w:proofErr w:type="spellEnd"/>
            <w:r>
              <w:rPr>
                <w:sz w:val="28"/>
              </w:rPr>
              <w:t xml:space="preserve"> и </w:t>
            </w:r>
            <w:proofErr w:type="spellStart"/>
            <w:r>
              <w:rPr>
                <w:sz w:val="28"/>
              </w:rPr>
              <w:t>спуска</w:t>
            </w:r>
            <w:proofErr w:type="spellEnd"/>
            <w:r>
              <w:rPr>
                <w:sz w:val="28"/>
              </w:rPr>
              <w:t xml:space="preserve"> </w:t>
            </w:r>
            <w:proofErr w:type="spellStart"/>
            <w:r>
              <w:rPr>
                <w:sz w:val="28"/>
              </w:rPr>
              <w:t>государственных</w:t>
            </w:r>
            <w:proofErr w:type="spellEnd"/>
            <w:r>
              <w:rPr>
                <w:sz w:val="28"/>
              </w:rPr>
              <w:t xml:space="preserve"> </w:t>
            </w:r>
            <w:proofErr w:type="spellStart"/>
            <w:r>
              <w:rPr>
                <w:sz w:val="28"/>
              </w:rPr>
              <w:t>флагов</w:t>
            </w:r>
            <w:proofErr w:type="spellEnd"/>
            <w:r>
              <w:rPr>
                <w:sz w:val="28"/>
              </w:rPr>
              <w:t xml:space="preserve"> РФ и РТ</w:t>
            </w:r>
          </w:p>
        </w:tc>
        <w:tc>
          <w:tcPr>
            <w:tcW w:w="2694" w:type="dxa"/>
          </w:tcPr>
          <w:p w:rsidR="004D2139" w:rsidRDefault="004D2139" w:rsidP="00CA4382">
            <w:pPr>
              <w:pStyle w:val="TableParagraph"/>
              <w:spacing w:before="0"/>
              <w:ind w:left="0"/>
              <w:jc w:val="center"/>
              <w:rPr>
                <w:sz w:val="28"/>
              </w:rPr>
            </w:pPr>
            <w:r>
              <w:rPr>
                <w:sz w:val="28"/>
              </w:rPr>
              <w:lastRenderedPageBreak/>
              <w:t xml:space="preserve">1 </w:t>
            </w:r>
            <w:proofErr w:type="spellStart"/>
            <w:r>
              <w:rPr>
                <w:sz w:val="28"/>
              </w:rPr>
              <w:t>смена</w:t>
            </w:r>
            <w:proofErr w:type="spellEnd"/>
            <w:r>
              <w:rPr>
                <w:sz w:val="28"/>
              </w:rPr>
              <w:t>:</w:t>
            </w:r>
          </w:p>
          <w:p w:rsidR="004D2139" w:rsidRDefault="004D2139" w:rsidP="00CA4382">
            <w:pPr>
              <w:pStyle w:val="TableParagraph"/>
              <w:spacing w:before="0"/>
              <w:ind w:left="0"/>
              <w:jc w:val="center"/>
              <w:rPr>
                <w:sz w:val="28"/>
              </w:rPr>
            </w:pPr>
            <w:r>
              <w:rPr>
                <w:sz w:val="28"/>
              </w:rPr>
              <w:lastRenderedPageBreak/>
              <w:t>18.06.2024-04.07.2024</w:t>
            </w:r>
          </w:p>
          <w:p w:rsidR="004D2139" w:rsidRDefault="004D2139" w:rsidP="00CA4382">
            <w:pPr>
              <w:pStyle w:val="TableParagraph"/>
              <w:spacing w:before="0"/>
              <w:ind w:left="0"/>
              <w:jc w:val="center"/>
              <w:rPr>
                <w:sz w:val="28"/>
              </w:rPr>
            </w:pPr>
            <w:r>
              <w:rPr>
                <w:sz w:val="28"/>
              </w:rPr>
              <w:t xml:space="preserve">2 </w:t>
            </w:r>
            <w:proofErr w:type="spellStart"/>
            <w:r>
              <w:rPr>
                <w:sz w:val="28"/>
              </w:rPr>
              <w:t>смена</w:t>
            </w:r>
            <w:proofErr w:type="spellEnd"/>
            <w:r>
              <w:rPr>
                <w:sz w:val="28"/>
              </w:rPr>
              <w:t>:</w:t>
            </w:r>
          </w:p>
          <w:p w:rsidR="004D2139" w:rsidRDefault="004D2139" w:rsidP="00CA4382">
            <w:pPr>
              <w:pStyle w:val="TableParagraph"/>
              <w:spacing w:before="0"/>
              <w:ind w:left="0"/>
              <w:jc w:val="center"/>
              <w:rPr>
                <w:sz w:val="28"/>
              </w:rPr>
            </w:pPr>
            <w:r>
              <w:rPr>
                <w:sz w:val="28"/>
              </w:rPr>
              <w:t>10.07.2024-27.07.2024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lastRenderedPageBreak/>
              <w:t>4.</w:t>
            </w:r>
          </w:p>
        </w:tc>
        <w:tc>
          <w:tcPr>
            <w:tcW w:w="4677" w:type="dxa"/>
          </w:tcPr>
          <w:p w:rsidR="004D2139" w:rsidRDefault="004D2139" w:rsidP="00CA4382">
            <w:pPr>
              <w:pStyle w:val="TableParagraph"/>
              <w:spacing w:before="0"/>
              <w:ind w:left="0"/>
              <w:rPr>
                <w:sz w:val="28"/>
              </w:rPr>
            </w:pPr>
            <w:proofErr w:type="spellStart"/>
            <w:r>
              <w:rPr>
                <w:sz w:val="28"/>
              </w:rPr>
              <w:t>Мисс</w:t>
            </w:r>
            <w:proofErr w:type="spellEnd"/>
            <w:r>
              <w:rPr>
                <w:sz w:val="28"/>
              </w:rPr>
              <w:t xml:space="preserve"> и </w:t>
            </w:r>
            <w:proofErr w:type="spellStart"/>
            <w:r>
              <w:rPr>
                <w:sz w:val="28"/>
              </w:rPr>
              <w:t>Мистер</w:t>
            </w:r>
            <w:proofErr w:type="spellEnd"/>
            <w:r>
              <w:rPr>
                <w:sz w:val="28"/>
              </w:rPr>
              <w:t xml:space="preserve"> Отчугаш</w:t>
            </w:r>
          </w:p>
        </w:tc>
        <w:tc>
          <w:tcPr>
            <w:tcW w:w="2694" w:type="dxa"/>
          </w:tcPr>
          <w:p w:rsidR="004D2139" w:rsidRDefault="004D2139" w:rsidP="00CA4382">
            <w:pPr>
              <w:pStyle w:val="TableParagraph"/>
              <w:spacing w:before="0"/>
              <w:ind w:left="0"/>
              <w:jc w:val="center"/>
              <w:rPr>
                <w:sz w:val="28"/>
              </w:rPr>
            </w:pPr>
            <w:proofErr w:type="spellStart"/>
            <w:r>
              <w:rPr>
                <w:sz w:val="28"/>
              </w:rPr>
              <w:t>каждую</w:t>
            </w:r>
            <w:proofErr w:type="spellEnd"/>
            <w:r>
              <w:rPr>
                <w:sz w:val="28"/>
              </w:rPr>
              <w:t xml:space="preserve"> </w:t>
            </w:r>
            <w:proofErr w:type="spellStart"/>
            <w:r>
              <w:rPr>
                <w:sz w:val="28"/>
              </w:rPr>
              <w:t>смену</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5.</w:t>
            </w:r>
          </w:p>
        </w:tc>
        <w:tc>
          <w:tcPr>
            <w:tcW w:w="4677" w:type="dxa"/>
          </w:tcPr>
          <w:p w:rsidR="004D2139" w:rsidRPr="004D2139" w:rsidRDefault="004D2139" w:rsidP="00CA4382">
            <w:pPr>
              <w:pStyle w:val="TableParagraph"/>
              <w:spacing w:before="0"/>
              <w:ind w:left="0"/>
              <w:rPr>
                <w:sz w:val="28"/>
                <w:lang w:val="ru-RU"/>
              </w:rPr>
            </w:pPr>
            <w:r w:rsidRPr="004D2139">
              <w:rPr>
                <w:sz w:val="28"/>
                <w:lang w:val="ru-RU"/>
              </w:rPr>
              <w:t xml:space="preserve">Игровая программа: «Посвящение в </w:t>
            </w:r>
            <w:proofErr w:type="spellStart"/>
            <w:r w:rsidRPr="004D2139">
              <w:rPr>
                <w:sz w:val="28"/>
                <w:lang w:val="ru-RU"/>
              </w:rPr>
              <w:t>отчугашцы</w:t>
            </w:r>
            <w:proofErr w:type="spellEnd"/>
            <w:r w:rsidRPr="004D2139">
              <w:rPr>
                <w:sz w:val="28"/>
                <w:lang w:val="ru-RU"/>
              </w:rPr>
              <w:t>»</w:t>
            </w:r>
          </w:p>
        </w:tc>
        <w:tc>
          <w:tcPr>
            <w:tcW w:w="2694" w:type="dxa"/>
          </w:tcPr>
          <w:p w:rsidR="004D2139" w:rsidRDefault="004D2139" w:rsidP="00CA4382">
            <w:pPr>
              <w:pStyle w:val="TableParagraph"/>
              <w:spacing w:before="0"/>
              <w:ind w:left="0"/>
              <w:jc w:val="center"/>
              <w:rPr>
                <w:sz w:val="28"/>
              </w:rPr>
            </w:pPr>
            <w:r>
              <w:rPr>
                <w:sz w:val="28"/>
              </w:rPr>
              <w:t>16.06.2024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6.</w:t>
            </w:r>
          </w:p>
        </w:tc>
        <w:tc>
          <w:tcPr>
            <w:tcW w:w="4677" w:type="dxa"/>
          </w:tcPr>
          <w:p w:rsidR="004D2139" w:rsidRDefault="004D2139" w:rsidP="00CA4382">
            <w:pPr>
              <w:pStyle w:val="TableParagraph"/>
              <w:spacing w:before="0"/>
              <w:ind w:left="0"/>
              <w:rPr>
                <w:sz w:val="28"/>
              </w:rPr>
            </w:pPr>
            <w:proofErr w:type="spellStart"/>
            <w:r>
              <w:rPr>
                <w:sz w:val="28"/>
              </w:rPr>
              <w:t>Наадым</w:t>
            </w:r>
            <w:proofErr w:type="spellEnd"/>
          </w:p>
        </w:tc>
        <w:tc>
          <w:tcPr>
            <w:tcW w:w="2694" w:type="dxa"/>
          </w:tcPr>
          <w:p w:rsidR="004D2139" w:rsidRDefault="004D2139" w:rsidP="00CA4382">
            <w:pPr>
              <w:pStyle w:val="TableParagraph"/>
              <w:spacing w:before="0"/>
              <w:ind w:left="0"/>
              <w:jc w:val="center"/>
              <w:rPr>
                <w:sz w:val="28"/>
              </w:rPr>
            </w:pPr>
            <w:r>
              <w:rPr>
                <w:sz w:val="28"/>
              </w:rPr>
              <w:t>12.07.2024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7.</w:t>
            </w:r>
          </w:p>
        </w:tc>
        <w:tc>
          <w:tcPr>
            <w:tcW w:w="4677" w:type="dxa"/>
          </w:tcPr>
          <w:p w:rsidR="004D2139" w:rsidRDefault="004D2139" w:rsidP="00CA4382">
            <w:pPr>
              <w:pStyle w:val="TableParagraph"/>
              <w:spacing w:before="0"/>
              <w:ind w:left="0"/>
              <w:rPr>
                <w:sz w:val="28"/>
              </w:rPr>
            </w:pPr>
            <w:proofErr w:type="spellStart"/>
            <w:r>
              <w:rPr>
                <w:sz w:val="28"/>
              </w:rPr>
              <w:t>Конкурс</w:t>
            </w:r>
            <w:proofErr w:type="spellEnd"/>
            <w:r>
              <w:rPr>
                <w:sz w:val="28"/>
              </w:rPr>
              <w:t xml:space="preserve"> </w:t>
            </w:r>
            <w:proofErr w:type="spellStart"/>
            <w:r>
              <w:rPr>
                <w:sz w:val="28"/>
              </w:rPr>
              <w:t>танцев</w:t>
            </w:r>
            <w:proofErr w:type="spellEnd"/>
            <w:r>
              <w:rPr>
                <w:sz w:val="28"/>
              </w:rPr>
              <w:t xml:space="preserve"> «just dance»</w:t>
            </w:r>
          </w:p>
        </w:tc>
        <w:tc>
          <w:tcPr>
            <w:tcW w:w="2694" w:type="dxa"/>
          </w:tcPr>
          <w:p w:rsidR="004D2139" w:rsidRDefault="004D2139" w:rsidP="00CA4382">
            <w:pPr>
              <w:pStyle w:val="TableParagraph"/>
              <w:spacing w:before="0"/>
              <w:ind w:left="0"/>
              <w:jc w:val="center"/>
              <w:rPr>
                <w:sz w:val="28"/>
              </w:rPr>
            </w:pPr>
            <w:proofErr w:type="spellStart"/>
            <w:r>
              <w:rPr>
                <w:sz w:val="28"/>
              </w:rPr>
              <w:t>каждую</w:t>
            </w:r>
            <w:proofErr w:type="spellEnd"/>
            <w:r>
              <w:rPr>
                <w:sz w:val="28"/>
              </w:rPr>
              <w:t xml:space="preserve"> </w:t>
            </w:r>
            <w:proofErr w:type="spellStart"/>
            <w:r>
              <w:rPr>
                <w:sz w:val="28"/>
              </w:rPr>
              <w:t>смену</w:t>
            </w:r>
            <w:proofErr w:type="spellEnd"/>
            <w:r>
              <w:rPr>
                <w:sz w:val="28"/>
              </w:rPr>
              <w:t xml:space="preserve"> </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4D2139">
        <w:trPr>
          <w:trHeight w:val="431"/>
        </w:trPr>
        <w:tc>
          <w:tcPr>
            <w:tcW w:w="881" w:type="dxa"/>
          </w:tcPr>
          <w:p w:rsidR="004D2139" w:rsidRDefault="004D2139" w:rsidP="00CA4382">
            <w:pPr>
              <w:pStyle w:val="TableParagraph"/>
              <w:ind w:left="213" w:right="221"/>
              <w:jc w:val="center"/>
              <w:rPr>
                <w:sz w:val="28"/>
              </w:rPr>
            </w:pPr>
            <w:r>
              <w:rPr>
                <w:sz w:val="28"/>
              </w:rPr>
              <w:t>8.</w:t>
            </w:r>
          </w:p>
        </w:tc>
        <w:tc>
          <w:tcPr>
            <w:tcW w:w="4677" w:type="dxa"/>
            <w:shd w:val="clear" w:color="auto" w:fill="70AD47" w:themeFill="accent6"/>
          </w:tcPr>
          <w:p w:rsidR="004D2139" w:rsidRPr="004D2139" w:rsidRDefault="004D2139" w:rsidP="00CA4382">
            <w:pPr>
              <w:pStyle w:val="TableParagraph"/>
              <w:spacing w:before="0"/>
              <w:ind w:left="0"/>
              <w:rPr>
                <w:sz w:val="28"/>
                <w:lang w:val="ru-RU"/>
              </w:rPr>
            </w:pPr>
            <w:r w:rsidRPr="004D2139">
              <w:rPr>
                <w:sz w:val="28"/>
                <w:lang w:val="ru-RU"/>
              </w:rPr>
              <w:t>«День Семьи, Любви и Верности»</w:t>
            </w:r>
          </w:p>
        </w:tc>
        <w:tc>
          <w:tcPr>
            <w:tcW w:w="2694" w:type="dxa"/>
          </w:tcPr>
          <w:p w:rsidR="004D2139" w:rsidRDefault="004D2139" w:rsidP="00CA4382">
            <w:pPr>
              <w:pStyle w:val="TableParagraph"/>
              <w:spacing w:before="0"/>
              <w:ind w:left="0"/>
              <w:jc w:val="center"/>
              <w:rPr>
                <w:sz w:val="28"/>
              </w:rPr>
            </w:pPr>
            <w:r>
              <w:rPr>
                <w:sz w:val="28"/>
              </w:rPr>
              <w:t>08.07.2024</w:t>
            </w:r>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9.</w:t>
            </w:r>
          </w:p>
        </w:tc>
        <w:tc>
          <w:tcPr>
            <w:tcW w:w="4677" w:type="dxa"/>
            <w:shd w:val="clear" w:color="auto" w:fill="FFFFFF" w:themeFill="background1"/>
          </w:tcPr>
          <w:p w:rsidR="004D2139" w:rsidRPr="004D2139" w:rsidRDefault="004D2139" w:rsidP="00CA4382">
            <w:pPr>
              <w:pStyle w:val="TableParagraph"/>
              <w:spacing w:before="0"/>
              <w:ind w:left="0"/>
              <w:rPr>
                <w:sz w:val="28"/>
                <w:lang w:val="ru-RU"/>
              </w:rPr>
            </w:pPr>
            <w:r w:rsidRPr="004D2139">
              <w:rPr>
                <w:sz w:val="28"/>
                <w:lang w:val="ru-RU"/>
              </w:rPr>
              <w:t xml:space="preserve">Конкурс рисунков «Тыва – </w:t>
            </w:r>
            <w:proofErr w:type="spellStart"/>
            <w:r w:rsidRPr="004D2139">
              <w:rPr>
                <w:sz w:val="28"/>
                <w:lang w:val="ru-RU"/>
              </w:rPr>
              <w:t>бистин</w:t>
            </w:r>
            <w:proofErr w:type="spellEnd"/>
            <w:r w:rsidRPr="004D2139">
              <w:rPr>
                <w:sz w:val="28"/>
                <w:lang w:val="ru-RU"/>
              </w:rPr>
              <w:t xml:space="preserve"> </w:t>
            </w:r>
            <w:proofErr w:type="spellStart"/>
            <w:r w:rsidRPr="004D2139">
              <w:rPr>
                <w:sz w:val="28"/>
                <w:lang w:val="ru-RU"/>
              </w:rPr>
              <w:t>оргээвис</w:t>
            </w:r>
            <w:proofErr w:type="spellEnd"/>
            <w:r w:rsidRPr="004D2139">
              <w:rPr>
                <w:sz w:val="28"/>
                <w:lang w:val="ru-RU"/>
              </w:rPr>
              <w:t>»</w:t>
            </w:r>
          </w:p>
        </w:tc>
        <w:tc>
          <w:tcPr>
            <w:tcW w:w="2694" w:type="dxa"/>
          </w:tcPr>
          <w:p w:rsidR="004D2139" w:rsidRDefault="004D2139" w:rsidP="00CA4382">
            <w:pPr>
              <w:pStyle w:val="TableParagraph"/>
              <w:spacing w:before="0"/>
              <w:ind w:left="0"/>
              <w:jc w:val="center"/>
              <w:rPr>
                <w:sz w:val="28"/>
              </w:rPr>
            </w:pPr>
            <w:r>
              <w:rPr>
                <w:sz w:val="28"/>
              </w:rPr>
              <w:t>11.07.2024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4D2139">
        <w:trPr>
          <w:trHeight w:val="431"/>
        </w:trPr>
        <w:tc>
          <w:tcPr>
            <w:tcW w:w="881" w:type="dxa"/>
          </w:tcPr>
          <w:p w:rsidR="004D2139" w:rsidRDefault="004D2139" w:rsidP="00CA4382">
            <w:pPr>
              <w:pStyle w:val="TableParagraph"/>
              <w:ind w:left="213" w:right="221"/>
              <w:jc w:val="center"/>
              <w:rPr>
                <w:sz w:val="28"/>
              </w:rPr>
            </w:pPr>
            <w:r>
              <w:rPr>
                <w:sz w:val="28"/>
              </w:rPr>
              <w:t>10.</w:t>
            </w:r>
          </w:p>
        </w:tc>
        <w:tc>
          <w:tcPr>
            <w:tcW w:w="4677" w:type="dxa"/>
            <w:shd w:val="clear" w:color="auto" w:fill="70AD47" w:themeFill="accent6"/>
          </w:tcPr>
          <w:p w:rsidR="004D2139" w:rsidRDefault="004D2139" w:rsidP="00CA4382">
            <w:pPr>
              <w:pStyle w:val="TableParagraph"/>
              <w:spacing w:before="0"/>
              <w:ind w:left="0"/>
              <w:rPr>
                <w:sz w:val="28"/>
              </w:rPr>
            </w:pPr>
            <w:r>
              <w:rPr>
                <w:sz w:val="28"/>
              </w:rPr>
              <w:t>«</w:t>
            </w:r>
            <w:proofErr w:type="spellStart"/>
            <w:r>
              <w:rPr>
                <w:sz w:val="28"/>
              </w:rPr>
              <w:t>Хуулгазынныг</w:t>
            </w:r>
            <w:proofErr w:type="spellEnd"/>
            <w:r>
              <w:rPr>
                <w:sz w:val="28"/>
              </w:rPr>
              <w:t xml:space="preserve"> </w:t>
            </w:r>
            <w:proofErr w:type="spellStart"/>
            <w:r>
              <w:rPr>
                <w:sz w:val="28"/>
              </w:rPr>
              <w:t>театр</w:t>
            </w:r>
            <w:proofErr w:type="spellEnd"/>
            <w:r>
              <w:rPr>
                <w:sz w:val="28"/>
              </w:rPr>
              <w:t>»</w:t>
            </w:r>
          </w:p>
        </w:tc>
        <w:tc>
          <w:tcPr>
            <w:tcW w:w="2694" w:type="dxa"/>
          </w:tcPr>
          <w:p w:rsidR="004D2139" w:rsidRDefault="004D2139" w:rsidP="00CA4382">
            <w:pPr>
              <w:pStyle w:val="TableParagraph"/>
              <w:spacing w:before="0"/>
              <w:ind w:left="0"/>
              <w:jc w:val="center"/>
              <w:rPr>
                <w:sz w:val="28"/>
              </w:rPr>
            </w:pPr>
            <w:r>
              <w:rPr>
                <w:sz w:val="28"/>
              </w:rPr>
              <w:t>14.07.2024</w:t>
            </w:r>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11.</w:t>
            </w:r>
          </w:p>
        </w:tc>
        <w:tc>
          <w:tcPr>
            <w:tcW w:w="4677" w:type="dxa"/>
            <w:shd w:val="clear" w:color="auto" w:fill="FFFFFF" w:themeFill="background1"/>
          </w:tcPr>
          <w:p w:rsidR="004D2139" w:rsidRPr="004D2139" w:rsidRDefault="004D2139" w:rsidP="00CA4382">
            <w:pPr>
              <w:pStyle w:val="TableParagraph"/>
              <w:spacing w:before="0"/>
              <w:ind w:left="0"/>
              <w:rPr>
                <w:sz w:val="28"/>
                <w:lang w:val="ru-RU"/>
              </w:rPr>
            </w:pPr>
            <w:r w:rsidRPr="004D2139">
              <w:rPr>
                <w:sz w:val="28"/>
                <w:lang w:val="ru-RU"/>
              </w:rPr>
              <w:t>Участие в акции «</w:t>
            </w:r>
            <w:proofErr w:type="spellStart"/>
            <w:r w:rsidRPr="004D2139">
              <w:rPr>
                <w:sz w:val="28"/>
                <w:lang w:val="ru-RU"/>
              </w:rPr>
              <w:t>Ромашкка</w:t>
            </w:r>
            <w:proofErr w:type="spellEnd"/>
            <w:r w:rsidRPr="004D2139">
              <w:rPr>
                <w:sz w:val="28"/>
                <w:lang w:val="ru-RU"/>
              </w:rPr>
              <w:t xml:space="preserve"> в ладошке»</w:t>
            </w:r>
          </w:p>
        </w:tc>
        <w:tc>
          <w:tcPr>
            <w:tcW w:w="2694" w:type="dxa"/>
          </w:tcPr>
          <w:p w:rsidR="004D2139" w:rsidRDefault="004D2139" w:rsidP="00CA4382">
            <w:pPr>
              <w:pStyle w:val="TableParagraph"/>
              <w:spacing w:before="0"/>
              <w:ind w:left="0"/>
              <w:jc w:val="center"/>
              <w:rPr>
                <w:sz w:val="28"/>
              </w:rPr>
            </w:pPr>
            <w:r>
              <w:rPr>
                <w:sz w:val="28"/>
              </w:rPr>
              <w:t>08.07.2024</w:t>
            </w:r>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1,2,3</w:t>
            </w:r>
          </w:p>
        </w:tc>
      </w:tr>
      <w:tr w:rsidR="004D2139" w:rsidTr="004D2139">
        <w:trPr>
          <w:trHeight w:val="431"/>
        </w:trPr>
        <w:tc>
          <w:tcPr>
            <w:tcW w:w="881" w:type="dxa"/>
          </w:tcPr>
          <w:p w:rsidR="004D2139" w:rsidRDefault="004D2139" w:rsidP="00CA4382">
            <w:pPr>
              <w:pStyle w:val="TableParagraph"/>
              <w:ind w:left="213" w:right="221"/>
              <w:jc w:val="center"/>
              <w:rPr>
                <w:sz w:val="28"/>
              </w:rPr>
            </w:pPr>
            <w:r>
              <w:rPr>
                <w:sz w:val="28"/>
              </w:rPr>
              <w:t>12.</w:t>
            </w:r>
          </w:p>
        </w:tc>
        <w:tc>
          <w:tcPr>
            <w:tcW w:w="4677" w:type="dxa"/>
            <w:shd w:val="clear" w:color="auto" w:fill="70AD47" w:themeFill="accent6"/>
          </w:tcPr>
          <w:p w:rsidR="004D2139" w:rsidRDefault="004D2139" w:rsidP="00CA4382">
            <w:pPr>
              <w:pStyle w:val="TableParagraph"/>
              <w:spacing w:before="0"/>
              <w:ind w:left="0"/>
              <w:rPr>
                <w:sz w:val="28"/>
              </w:rPr>
            </w:pPr>
            <w:proofErr w:type="spellStart"/>
            <w:r>
              <w:rPr>
                <w:sz w:val="28"/>
              </w:rPr>
              <w:t>День</w:t>
            </w:r>
            <w:proofErr w:type="spellEnd"/>
            <w:r>
              <w:rPr>
                <w:sz w:val="28"/>
              </w:rPr>
              <w:t xml:space="preserve"> </w:t>
            </w:r>
            <w:proofErr w:type="spellStart"/>
            <w:r>
              <w:rPr>
                <w:sz w:val="28"/>
              </w:rPr>
              <w:t>Родного</w:t>
            </w:r>
            <w:proofErr w:type="spellEnd"/>
            <w:r>
              <w:rPr>
                <w:sz w:val="28"/>
              </w:rPr>
              <w:t xml:space="preserve"> </w:t>
            </w:r>
            <w:proofErr w:type="spellStart"/>
            <w:r>
              <w:rPr>
                <w:sz w:val="28"/>
              </w:rPr>
              <w:t>Края</w:t>
            </w:r>
            <w:proofErr w:type="spellEnd"/>
          </w:p>
        </w:tc>
        <w:tc>
          <w:tcPr>
            <w:tcW w:w="2694" w:type="dxa"/>
          </w:tcPr>
          <w:p w:rsidR="004D2139" w:rsidRDefault="004D2139" w:rsidP="00CA4382">
            <w:pPr>
              <w:pStyle w:val="TableParagraph"/>
              <w:spacing w:before="0"/>
              <w:ind w:left="0"/>
              <w:jc w:val="center"/>
              <w:rPr>
                <w:sz w:val="28"/>
              </w:rPr>
            </w:pPr>
            <w:proofErr w:type="spellStart"/>
            <w:r>
              <w:rPr>
                <w:sz w:val="28"/>
              </w:rPr>
              <w:t>первая</w:t>
            </w:r>
            <w:proofErr w:type="spellEnd"/>
            <w:r>
              <w:rPr>
                <w:sz w:val="28"/>
              </w:rPr>
              <w:t xml:space="preserve"> </w:t>
            </w:r>
            <w:proofErr w:type="spellStart"/>
            <w:r>
              <w:rPr>
                <w:sz w:val="28"/>
              </w:rPr>
              <w:t>неделя</w:t>
            </w:r>
            <w:proofErr w:type="spellEnd"/>
            <w:r>
              <w:rPr>
                <w:sz w:val="28"/>
              </w:rPr>
              <w:t xml:space="preserve"> </w:t>
            </w:r>
            <w:proofErr w:type="spellStart"/>
            <w:r>
              <w:rPr>
                <w:sz w:val="28"/>
              </w:rPr>
              <w:t>каждой</w:t>
            </w:r>
            <w:proofErr w:type="spellEnd"/>
            <w:r>
              <w:rPr>
                <w:sz w:val="28"/>
              </w:rPr>
              <w:t xml:space="preserve"> </w:t>
            </w:r>
            <w:proofErr w:type="spellStart"/>
            <w:r>
              <w:rPr>
                <w:sz w:val="28"/>
              </w:rPr>
              <w:t>смены</w:t>
            </w:r>
            <w:proofErr w:type="spellEnd"/>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1,2,3</w:t>
            </w:r>
          </w:p>
        </w:tc>
      </w:tr>
      <w:tr w:rsidR="004D2139" w:rsidTr="004D2139">
        <w:trPr>
          <w:trHeight w:val="431"/>
        </w:trPr>
        <w:tc>
          <w:tcPr>
            <w:tcW w:w="881" w:type="dxa"/>
          </w:tcPr>
          <w:p w:rsidR="004D2139" w:rsidRDefault="004D2139" w:rsidP="00CA4382">
            <w:pPr>
              <w:pStyle w:val="TableParagraph"/>
              <w:ind w:left="213" w:right="221"/>
              <w:jc w:val="center"/>
              <w:rPr>
                <w:sz w:val="28"/>
              </w:rPr>
            </w:pPr>
            <w:r>
              <w:rPr>
                <w:sz w:val="28"/>
              </w:rPr>
              <w:t>13.</w:t>
            </w:r>
          </w:p>
        </w:tc>
        <w:tc>
          <w:tcPr>
            <w:tcW w:w="4677" w:type="dxa"/>
            <w:shd w:val="clear" w:color="auto" w:fill="70AD47" w:themeFill="accent6"/>
          </w:tcPr>
          <w:p w:rsidR="004D2139" w:rsidRDefault="004D2139" w:rsidP="00CA4382">
            <w:pPr>
              <w:pStyle w:val="TableParagraph"/>
              <w:spacing w:before="0"/>
              <w:ind w:left="0"/>
              <w:rPr>
                <w:sz w:val="28"/>
              </w:rPr>
            </w:pPr>
            <w:proofErr w:type="spellStart"/>
            <w:r>
              <w:rPr>
                <w:sz w:val="28"/>
              </w:rPr>
              <w:t>День</w:t>
            </w:r>
            <w:proofErr w:type="spellEnd"/>
            <w:r>
              <w:rPr>
                <w:sz w:val="28"/>
              </w:rPr>
              <w:t xml:space="preserve"> ТНР</w:t>
            </w:r>
          </w:p>
        </w:tc>
        <w:tc>
          <w:tcPr>
            <w:tcW w:w="2694" w:type="dxa"/>
          </w:tcPr>
          <w:p w:rsidR="004D2139" w:rsidRDefault="004D2139" w:rsidP="00CA4382">
            <w:pPr>
              <w:pStyle w:val="TableParagraph"/>
              <w:spacing w:before="0"/>
              <w:ind w:left="0"/>
              <w:jc w:val="center"/>
              <w:rPr>
                <w:sz w:val="28"/>
              </w:rPr>
            </w:pPr>
            <w:r>
              <w:rPr>
                <w:sz w:val="28"/>
              </w:rPr>
              <w:t>19.07.2024</w:t>
            </w:r>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1,2,3</w:t>
            </w:r>
          </w:p>
        </w:tc>
      </w:tr>
      <w:tr w:rsidR="004D2139" w:rsidTr="004D2139">
        <w:trPr>
          <w:trHeight w:val="431"/>
        </w:trPr>
        <w:tc>
          <w:tcPr>
            <w:tcW w:w="881" w:type="dxa"/>
          </w:tcPr>
          <w:p w:rsidR="004D2139" w:rsidRDefault="004D2139" w:rsidP="00CA4382">
            <w:pPr>
              <w:pStyle w:val="TableParagraph"/>
              <w:ind w:left="213" w:right="221"/>
              <w:jc w:val="center"/>
              <w:rPr>
                <w:sz w:val="28"/>
              </w:rPr>
            </w:pPr>
            <w:r>
              <w:rPr>
                <w:sz w:val="28"/>
              </w:rPr>
              <w:t>14.</w:t>
            </w:r>
          </w:p>
        </w:tc>
        <w:tc>
          <w:tcPr>
            <w:tcW w:w="4677" w:type="dxa"/>
            <w:shd w:val="clear" w:color="auto" w:fill="70AD47" w:themeFill="accent6"/>
          </w:tcPr>
          <w:p w:rsidR="004D2139" w:rsidRDefault="004D2139" w:rsidP="00CA4382">
            <w:pPr>
              <w:pStyle w:val="TableParagraph"/>
              <w:spacing w:before="0"/>
              <w:ind w:left="0"/>
              <w:rPr>
                <w:sz w:val="28"/>
              </w:rPr>
            </w:pPr>
            <w:proofErr w:type="spellStart"/>
            <w:r>
              <w:rPr>
                <w:sz w:val="28"/>
              </w:rPr>
              <w:t>День</w:t>
            </w:r>
            <w:proofErr w:type="spellEnd"/>
            <w:r>
              <w:rPr>
                <w:sz w:val="28"/>
              </w:rPr>
              <w:t xml:space="preserve"> </w:t>
            </w:r>
            <w:proofErr w:type="spellStart"/>
            <w:r>
              <w:rPr>
                <w:sz w:val="28"/>
              </w:rPr>
              <w:t>Первых</w:t>
            </w:r>
            <w:proofErr w:type="spellEnd"/>
          </w:p>
        </w:tc>
        <w:tc>
          <w:tcPr>
            <w:tcW w:w="2694" w:type="dxa"/>
          </w:tcPr>
          <w:p w:rsidR="004D2139" w:rsidRDefault="004D2139" w:rsidP="00CA4382">
            <w:pPr>
              <w:pStyle w:val="TableParagraph"/>
              <w:spacing w:before="0"/>
              <w:ind w:left="0"/>
              <w:jc w:val="center"/>
              <w:rPr>
                <w:sz w:val="28"/>
              </w:rPr>
            </w:pPr>
            <w:proofErr w:type="spellStart"/>
            <w:r>
              <w:rPr>
                <w:sz w:val="28"/>
              </w:rPr>
              <w:t>каждую</w:t>
            </w:r>
            <w:proofErr w:type="spellEnd"/>
            <w:r>
              <w:rPr>
                <w:sz w:val="28"/>
              </w:rPr>
              <w:t xml:space="preserve"> </w:t>
            </w:r>
            <w:proofErr w:type="spellStart"/>
            <w:r>
              <w:rPr>
                <w:sz w:val="28"/>
              </w:rPr>
              <w:t>смену</w:t>
            </w:r>
            <w:proofErr w:type="spellEnd"/>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Битва</w:t>
            </w:r>
            <w:proofErr w:type="spellEnd"/>
            <w:r>
              <w:rPr>
                <w:sz w:val="28"/>
              </w:rPr>
              <w:t xml:space="preserve"> </w:t>
            </w:r>
            <w:proofErr w:type="spellStart"/>
            <w:r>
              <w:rPr>
                <w:sz w:val="28"/>
              </w:rPr>
              <w:t>Хоров</w:t>
            </w:r>
            <w:proofErr w:type="spellEnd"/>
          </w:p>
        </w:tc>
        <w:tc>
          <w:tcPr>
            <w:tcW w:w="2694" w:type="dxa"/>
          </w:tcPr>
          <w:p w:rsidR="004D2139" w:rsidRDefault="004D2139" w:rsidP="00CA4382">
            <w:pPr>
              <w:pStyle w:val="TableParagraph"/>
              <w:spacing w:before="0"/>
              <w:ind w:left="0"/>
              <w:jc w:val="center"/>
              <w:rPr>
                <w:sz w:val="28"/>
              </w:rPr>
            </w:pPr>
            <w:r>
              <w:rPr>
                <w:sz w:val="28"/>
              </w:rPr>
              <w:t>17.07.2024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15.</w:t>
            </w:r>
          </w:p>
        </w:tc>
        <w:tc>
          <w:tcPr>
            <w:tcW w:w="4677" w:type="dxa"/>
            <w:shd w:val="clear" w:color="auto" w:fill="FFFFFF" w:themeFill="background1"/>
          </w:tcPr>
          <w:p w:rsidR="004D2139" w:rsidRPr="004D2139" w:rsidRDefault="004D2139" w:rsidP="00CA4382">
            <w:pPr>
              <w:pStyle w:val="TableParagraph"/>
              <w:spacing w:before="0"/>
              <w:ind w:left="0"/>
              <w:rPr>
                <w:sz w:val="28"/>
                <w:lang w:val="ru-RU"/>
              </w:rPr>
            </w:pPr>
            <w:r w:rsidRPr="004D2139">
              <w:rPr>
                <w:sz w:val="28"/>
                <w:lang w:val="ru-RU"/>
              </w:rPr>
              <w:t>Просмотр фильма «Блокадный Ленинград», посвященный 80-летию со дня полного освобождения Ленинграда от вражеских захватчиков</w:t>
            </w:r>
          </w:p>
        </w:tc>
        <w:tc>
          <w:tcPr>
            <w:tcW w:w="2694" w:type="dxa"/>
          </w:tcPr>
          <w:p w:rsidR="004D2139" w:rsidRDefault="004D2139" w:rsidP="00CA4382">
            <w:pPr>
              <w:pStyle w:val="TableParagraph"/>
              <w:spacing w:before="0"/>
              <w:ind w:left="0"/>
              <w:jc w:val="center"/>
              <w:rPr>
                <w:sz w:val="28"/>
              </w:rPr>
            </w:pPr>
            <w:r>
              <w:rPr>
                <w:sz w:val="28"/>
              </w:rPr>
              <w:t>20.07.2024</w:t>
            </w:r>
          </w:p>
        </w:tc>
        <w:tc>
          <w:tcPr>
            <w:tcW w:w="2409" w:type="dxa"/>
          </w:tcPr>
          <w:p w:rsidR="004D2139" w:rsidRDefault="004D2139" w:rsidP="00CA4382">
            <w:pPr>
              <w:pStyle w:val="TableParagraph"/>
              <w:spacing w:before="0"/>
              <w:ind w:left="0"/>
              <w:rPr>
                <w:sz w:val="28"/>
              </w:rPr>
            </w:pPr>
            <w:r>
              <w:rPr>
                <w:sz w:val="28"/>
              </w:rPr>
              <w:t>+</w:t>
            </w: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16.</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День</w:t>
            </w:r>
            <w:proofErr w:type="spellEnd"/>
            <w:r>
              <w:rPr>
                <w:sz w:val="28"/>
              </w:rPr>
              <w:t xml:space="preserve"> </w:t>
            </w:r>
            <w:proofErr w:type="spellStart"/>
            <w:r>
              <w:rPr>
                <w:sz w:val="28"/>
              </w:rPr>
              <w:t>Бизнеса</w:t>
            </w:r>
            <w:proofErr w:type="spellEnd"/>
          </w:p>
        </w:tc>
        <w:tc>
          <w:tcPr>
            <w:tcW w:w="2694" w:type="dxa"/>
          </w:tcPr>
          <w:p w:rsidR="004D2139" w:rsidRDefault="004D2139" w:rsidP="00CA4382">
            <w:pPr>
              <w:pStyle w:val="TableParagraph"/>
              <w:spacing w:before="0"/>
              <w:ind w:left="0"/>
              <w:jc w:val="center"/>
              <w:rPr>
                <w:sz w:val="28"/>
              </w:rPr>
            </w:pPr>
            <w:r>
              <w:rPr>
                <w:sz w:val="28"/>
              </w:rPr>
              <w:t>25.07.2024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lastRenderedPageBreak/>
              <w:t>17.</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День</w:t>
            </w:r>
            <w:proofErr w:type="spellEnd"/>
            <w:r>
              <w:rPr>
                <w:sz w:val="28"/>
              </w:rPr>
              <w:t xml:space="preserve"> </w:t>
            </w:r>
            <w:proofErr w:type="spellStart"/>
            <w:r>
              <w:rPr>
                <w:sz w:val="28"/>
              </w:rPr>
              <w:t>Самоуправления</w:t>
            </w:r>
            <w:proofErr w:type="spellEnd"/>
          </w:p>
        </w:tc>
        <w:tc>
          <w:tcPr>
            <w:tcW w:w="2694" w:type="dxa"/>
          </w:tcPr>
          <w:p w:rsidR="004D2139" w:rsidRDefault="004D2139" w:rsidP="00CA4382">
            <w:pPr>
              <w:pStyle w:val="TableParagraph"/>
              <w:spacing w:before="0"/>
              <w:ind w:left="0"/>
              <w:jc w:val="center"/>
              <w:rPr>
                <w:sz w:val="28"/>
              </w:rPr>
            </w:pPr>
            <w:r>
              <w:rPr>
                <w:sz w:val="28"/>
              </w:rPr>
              <w:t>24.07.2024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14772" w:type="dxa"/>
            <w:gridSpan w:val="6"/>
          </w:tcPr>
          <w:p w:rsidR="004D2139" w:rsidRPr="009915CE" w:rsidRDefault="004D2139" w:rsidP="00CA4382">
            <w:pPr>
              <w:pStyle w:val="TableParagraph"/>
              <w:spacing w:before="0"/>
              <w:ind w:left="0"/>
              <w:jc w:val="center"/>
              <w:rPr>
                <w:b/>
                <w:sz w:val="28"/>
              </w:rPr>
            </w:pPr>
            <w:proofErr w:type="spellStart"/>
            <w:r w:rsidRPr="009915CE">
              <w:rPr>
                <w:b/>
                <w:sz w:val="28"/>
              </w:rPr>
              <w:t>Модуль</w:t>
            </w:r>
            <w:proofErr w:type="spellEnd"/>
            <w:r w:rsidRPr="009915CE">
              <w:rPr>
                <w:b/>
                <w:sz w:val="28"/>
              </w:rPr>
              <w:t xml:space="preserve"> «</w:t>
            </w:r>
            <w:proofErr w:type="spellStart"/>
            <w:r w:rsidRPr="009915CE">
              <w:rPr>
                <w:b/>
                <w:sz w:val="28"/>
              </w:rPr>
              <w:t>Дополнительное</w:t>
            </w:r>
            <w:proofErr w:type="spellEnd"/>
            <w:r w:rsidRPr="009915CE">
              <w:rPr>
                <w:b/>
                <w:sz w:val="28"/>
              </w:rPr>
              <w:t xml:space="preserve"> </w:t>
            </w:r>
            <w:proofErr w:type="spellStart"/>
            <w:r w:rsidRPr="009915CE">
              <w:rPr>
                <w:b/>
                <w:sz w:val="28"/>
              </w:rPr>
              <w:t>образование</w:t>
            </w:r>
            <w:proofErr w:type="spellEnd"/>
            <w:r w:rsidRPr="009915CE">
              <w:rPr>
                <w:b/>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1.</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Гуманитарное</w:t>
            </w:r>
            <w:proofErr w:type="spellEnd"/>
            <w:r>
              <w:rPr>
                <w:sz w:val="28"/>
              </w:rPr>
              <w:t xml:space="preserve"> </w:t>
            </w:r>
            <w:proofErr w:type="spellStart"/>
            <w:r>
              <w:rPr>
                <w:sz w:val="28"/>
              </w:rPr>
              <w:t>направление</w:t>
            </w:r>
            <w:proofErr w:type="spellEnd"/>
            <w:r>
              <w:rPr>
                <w:sz w:val="28"/>
              </w:rPr>
              <w:t xml:space="preserve"> «Easy</w:t>
            </w:r>
            <w:r w:rsidRPr="00114BE9">
              <w:rPr>
                <w:sz w:val="28"/>
              </w:rPr>
              <w:t xml:space="preserve"> </w:t>
            </w:r>
            <w:proofErr w:type="spellStart"/>
            <w:r>
              <w:rPr>
                <w:sz w:val="28"/>
              </w:rPr>
              <w:t>english</w:t>
            </w:r>
            <w:proofErr w:type="spellEnd"/>
            <w:r>
              <w:rPr>
                <w:sz w:val="28"/>
              </w:rPr>
              <w:t>»</w:t>
            </w:r>
          </w:p>
        </w:tc>
        <w:tc>
          <w:tcPr>
            <w:tcW w:w="2694" w:type="dxa"/>
          </w:tcPr>
          <w:p w:rsidR="004D2139" w:rsidRDefault="004D2139" w:rsidP="00CA4382">
            <w:pPr>
              <w:pStyle w:val="TableParagraph"/>
              <w:spacing w:before="0"/>
              <w:ind w:left="0"/>
              <w:jc w:val="center"/>
              <w:rPr>
                <w:sz w:val="28"/>
              </w:rPr>
            </w:pPr>
            <w:r>
              <w:rPr>
                <w:sz w:val="28"/>
              </w:rPr>
              <w:t xml:space="preserve">в </w:t>
            </w:r>
            <w:proofErr w:type="spellStart"/>
            <w:r>
              <w:rPr>
                <w:sz w:val="28"/>
              </w:rPr>
              <w:t>течение</w:t>
            </w:r>
            <w:proofErr w:type="spellEnd"/>
            <w:r>
              <w:rPr>
                <w:sz w:val="28"/>
              </w:rPr>
              <w:t xml:space="preserve"> </w:t>
            </w:r>
            <w:proofErr w:type="spellStart"/>
            <w:r>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2.</w:t>
            </w:r>
          </w:p>
        </w:tc>
        <w:tc>
          <w:tcPr>
            <w:tcW w:w="4677" w:type="dxa"/>
            <w:shd w:val="clear" w:color="auto" w:fill="FFFFFF" w:themeFill="background1"/>
          </w:tcPr>
          <w:p w:rsidR="004D2139" w:rsidRPr="00114BE9" w:rsidRDefault="004D2139" w:rsidP="00CA4382">
            <w:pPr>
              <w:pStyle w:val="TableParagraph"/>
              <w:spacing w:before="0"/>
              <w:ind w:left="0"/>
              <w:rPr>
                <w:sz w:val="28"/>
              </w:rPr>
            </w:pPr>
            <w:proofErr w:type="spellStart"/>
            <w:r>
              <w:rPr>
                <w:sz w:val="28"/>
              </w:rPr>
              <w:t>Танцевальное</w:t>
            </w:r>
            <w:proofErr w:type="spellEnd"/>
            <w:r>
              <w:rPr>
                <w:sz w:val="28"/>
              </w:rPr>
              <w:t xml:space="preserve"> </w:t>
            </w:r>
            <w:proofErr w:type="spellStart"/>
            <w:r>
              <w:rPr>
                <w:sz w:val="28"/>
              </w:rPr>
              <w:t>направление</w:t>
            </w:r>
            <w:proofErr w:type="spellEnd"/>
            <w:r>
              <w:rPr>
                <w:sz w:val="28"/>
              </w:rPr>
              <w:t xml:space="preserve"> «Just dance»</w:t>
            </w:r>
          </w:p>
        </w:tc>
        <w:tc>
          <w:tcPr>
            <w:tcW w:w="2694" w:type="dxa"/>
          </w:tcPr>
          <w:p w:rsidR="004D2139" w:rsidRDefault="004D2139" w:rsidP="00CA4382">
            <w:pPr>
              <w:pStyle w:val="TableParagraph"/>
              <w:spacing w:before="0"/>
              <w:ind w:left="0"/>
              <w:jc w:val="center"/>
              <w:rPr>
                <w:sz w:val="28"/>
              </w:rPr>
            </w:pPr>
            <w:r w:rsidRPr="00075472">
              <w:rPr>
                <w:sz w:val="28"/>
              </w:rPr>
              <w:t xml:space="preserve">в </w:t>
            </w:r>
            <w:proofErr w:type="spellStart"/>
            <w:r w:rsidRPr="00075472">
              <w:rPr>
                <w:sz w:val="28"/>
              </w:rPr>
              <w:t>течение</w:t>
            </w:r>
            <w:proofErr w:type="spellEnd"/>
            <w:r w:rsidRPr="00075472">
              <w:rPr>
                <w:sz w:val="28"/>
              </w:rPr>
              <w:t xml:space="preserve"> </w:t>
            </w:r>
            <w:proofErr w:type="spellStart"/>
            <w:r w:rsidRPr="00075472">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3.</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Спортивное</w:t>
            </w:r>
            <w:proofErr w:type="spellEnd"/>
            <w:r>
              <w:rPr>
                <w:sz w:val="28"/>
              </w:rPr>
              <w:t xml:space="preserve"> </w:t>
            </w:r>
            <w:proofErr w:type="spellStart"/>
            <w:r>
              <w:rPr>
                <w:sz w:val="28"/>
              </w:rPr>
              <w:t>направление</w:t>
            </w:r>
            <w:proofErr w:type="spellEnd"/>
            <w:r>
              <w:rPr>
                <w:sz w:val="28"/>
              </w:rPr>
              <w:t xml:space="preserve"> «</w:t>
            </w:r>
            <w:proofErr w:type="spellStart"/>
            <w:r>
              <w:rPr>
                <w:sz w:val="28"/>
              </w:rPr>
              <w:t>Настольный</w:t>
            </w:r>
            <w:proofErr w:type="spellEnd"/>
            <w:r>
              <w:rPr>
                <w:sz w:val="28"/>
              </w:rPr>
              <w:t xml:space="preserve"> </w:t>
            </w:r>
            <w:proofErr w:type="spellStart"/>
            <w:r>
              <w:rPr>
                <w:sz w:val="28"/>
              </w:rPr>
              <w:t>теннис</w:t>
            </w:r>
            <w:proofErr w:type="spellEnd"/>
            <w:r>
              <w:rPr>
                <w:sz w:val="28"/>
              </w:rPr>
              <w:t>»</w:t>
            </w:r>
          </w:p>
        </w:tc>
        <w:tc>
          <w:tcPr>
            <w:tcW w:w="2694" w:type="dxa"/>
          </w:tcPr>
          <w:p w:rsidR="004D2139" w:rsidRDefault="004D2139" w:rsidP="00CA4382">
            <w:pPr>
              <w:pStyle w:val="TableParagraph"/>
              <w:spacing w:before="0"/>
              <w:ind w:left="0"/>
              <w:jc w:val="center"/>
              <w:rPr>
                <w:sz w:val="28"/>
              </w:rPr>
            </w:pPr>
            <w:r w:rsidRPr="00075472">
              <w:rPr>
                <w:sz w:val="28"/>
              </w:rPr>
              <w:t xml:space="preserve">в </w:t>
            </w:r>
            <w:proofErr w:type="spellStart"/>
            <w:r w:rsidRPr="00075472">
              <w:rPr>
                <w:sz w:val="28"/>
              </w:rPr>
              <w:t>течение</w:t>
            </w:r>
            <w:proofErr w:type="spellEnd"/>
            <w:r w:rsidRPr="00075472">
              <w:rPr>
                <w:sz w:val="28"/>
              </w:rPr>
              <w:t xml:space="preserve"> </w:t>
            </w:r>
            <w:proofErr w:type="spellStart"/>
            <w:r w:rsidRPr="00075472">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4.</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Художественное</w:t>
            </w:r>
            <w:proofErr w:type="spellEnd"/>
            <w:r>
              <w:rPr>
                <w:sz w:val="28"/>
              </w:rPr>
              <w:t xml:space="preserve"> </w:t>
            </w:r>
            <w:proofErr w:type="spellStart"/>
            <w:r>
              <w:rPr>
                <w:sz w:val="28"/>
              </w:rPr>
              <w:t>направление</w:t>
            </w:r>
            <w:proofErr w:type="spellEnd"/>
            <w:r>
              <w:rPr>
                <w:sz w:val="28"/>
              </w:rPr>
              <w:t xml:space="preserve"> «</w:t>
            </w:r>
            <w:proofErr w:type="spellStart"/>
            <w:r>
              <w:rPr>
                <w:sz w:val="28"/>
              </w:rPr>
              <w:t>Гитара</w:t>
            </w:r>
            <w:proofErr w:type="spellEnd"/>
            <w:r>
              <w:rPr>
                <w:sz w:val="28"/>
              </w:rPr>
              <w:t>»</w:t>
            </w:r>
          </w:p>
        </w:tc>
        <w:tc>
          <w:tcPr>
            <w:tcW w:w="2694" w:type="dxa"/>
          </w:tcPr>
          <w:p w:rsidR="004D2139" w:rsidRDefault="004D2139" w:rsidP="00CA4382">
            <w:pPr>
              <w:pStyle w:val="TableParagraph"/>
              <w:spacing w:before="0"/>
              <w:ind w:left="0"/>
              <w:jc w:val="center"/>
              <w:rPr>
                <w:sz w:val="28"/>
              </w:rPr>
            </w:pPr>
            <w:r w:rsidRPr="00075472">
              <w:rPr>
                <w:sz w:val="28"/>
              </w:rPr>
              <w:t xml:space="preserve">в </w:t>
            </w:r>
            <w:proofErr w:type="spellStart"/>
            <w:r w:rsidRPr="00075472">
              <w:rPr>
                <w:sz w:val="28"/>
              </w:rPr>
              <w:t>течение</w:t>
            </w:r>
            <w:proofErr w:type="spellEnd"/>
            <w:r w:rsidRPr="00075472">
              <w:rPr>
                <w:sz w:val="28"/>
              </w:rPr>
              <w:t xml:space="preserve"> </w:t>
            </w:r>
            <w:proofErr w:type="spellStart"/>
            <w:r w:rsidRPr="00075472">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5.</w:t>
            </w:r>
          </w:p>
        </w:tc>
        <w:tc>
          <w:tcPr>
            <w:tcW w:w="4677" w:type="dxa"/>
            <w:shd w:val="clear" w:color="auto" w:fill="FFFFFF" w:themeFill="background1"/>
          </w:tcPr>
          <w:p w:rsidR="004D2139" w:rsidRPr="004D2139" w:rsidRDefault="004D2139" w:rsidP="00CA4382">
            <w:pPr>
              <w:pStyle w:val="TableParagraph"/>
              <w:spacing w:before="0"/>
              <w:ind w:left="0"/>
              <w:rPr>
                <w:sz w:val="28"/>
                <w:lang w:val="ru-RU"/>
              </w:rPr>
            </w:pPr>
            <w:r w:rsidRPr="004D2139">
              <w:rPr>
                <w:sz w:val="28"/>
                <w:lang w:val="ru-RU"/>
              </w:rPr>
              <w:t>Социальное направление «Игры для младших»</w:t>
            </w:r>
          </w:p>
        </w:tc>
        <w:tc>
          <w:tcPr>
            <w:tcW w:w="2694" w:type="dxa"/>
          </w:tcPr>
          <w:p w:rsidR="004D2139" w:rsidRDefault="004D2139" w:rsidP="00CA4382">
            <w:pPr>
              <w:pStyle w:val="TableParagraph"/>
              <w:spacing w:before="0"/>
              <w:ind w:left="0"/>
              <w:jc w:val="center"/>
              <w:rPr>
                <w:sz w:val="28"/>
              </w:rPr>
            </w:pPr>
            <w:r w:rsidRPr="00075472">
              <w:rPr>
                <w:sz w:val="28"/>
              </w:rPr>
              <w:t xml:space="preserve">в </w:t>
            </w:r>
            <w:proofErr w:type="spellStart"/>
            <w:r w:rsidRPr="00075472">
              <w:rPr>
                <w:sz w:val="28"/>
              </w:rPr>
              <w:t>течение</w:t>
            </w:r>
            <w:proofErr w:type="spellEnd"/>
            <w:r w:rsidRPr="00075472">
              <w:rPr>
                <w:sz w:val="28"/>
              </w:rPr>
              <w:t xml:space="preserve"> </w:t>
            </w:r>
            <w:proofErr w:type="spellStart"/>
            <w:r w:rsidRPr="00075472">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14772" w:type="dxa"/>
            <w:gridSpan w:val="6"/>
          </w:tcPr>
          <w:p w:rsidR="004D2139" w:rsidRPr="009915CE" w:rsidRDefault="004D2139" w:rsidP="00CA4382">
            <w:pPr>
              <w:pStyle w:val="TableParagraph"/>
              <w:spacing w:before="0"/>
              <w:ind w:left="0"/>
              <w:jc w:val="center"/>
              <w:rPr>
                <w:b/>
                <w:sz w:val="28"/>
              </w:rPr>
            </w:pPr>
            <w:proofErr w:type="spellStart"/>
            <w:r w:rsidRPr="009915CE">
              <w:rPr>
                <w:b/>
                <w:sz w:val="28"/>
              </w:rPr>
              <w:t>Модуль</w:t>
            </w:r>
            <w:proofErr w:type="spellEnd"/>
            <w:r w:rsidRPr="009915CE">
              <w:rPr>
                <w:b/>
                <w:sz w:val="28"/>
              </w:rPr>
              <w:t xml:space="preserve"> «</w:t>
            </w:r>
            <w:proofErr w:type="spellStart"/>
            <w:r w:rsidRPr="009915CE">
              <w:rPr>
                <w:b/>
                <w:sz w:val="28"/>
              </w:rPr>
              <w:t>Профилактика</w:t>
            </w:r>
            <w:proofErr w:type="spellEnd"/>
            <w:r w:rsidRPr="009915CE">
              <w:rPr>
                <w:b/>
                <w:sz w:val="28"/>
              </w:rPr>
              <w:t xml:space="preserve"> и </w:t>
            </w:r>
            <w:proofErr w:type="spellStart"/>
            <w:r w:rsidRPr="009915CE">
              <w:rPr>
                <w:b/>
                <w:sz w:val="28"/>
              </w:rPr>
              <w:t>безопасность</w:t>
            </w:r>
            <w:proofErr w:type="spellEnd"/>
            <w:r w:rsidRPr="009915CE">
              <w:rPr>
                <w:b/>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1.</w:t>
            </w:r>
          </w:p>
        </w:tc>
        <w:tc>
          <w:tcPr>
            <w:tcW w:w="4677" w:type="dxa"/>
            <w:shd w:val="clear" w:color="auto" w:fill="FFFFFF" w:themeFill="background1"/>
          </w:tcPr>
          <w:p w:rsidR="004D2139" w:rsidRPr="004D2139" w:rsidRDefault="004D2139" w:rsidP="00CA4382">
            <w:pPr>
              <w:pStyle w:val="TableParagraph"/>
              <w:spacing w:before="0"/>
              <w:ind w:left="0"/>
              <w:rPr>
                <w:sz w:val="28"/>
                <w:lang w:val="ru-RU"/>
              </w:rPr>
            </w:pPr>
            <w:r w:rsidRPr="004D2139">
              <w:rPr>
                <w:sz w:val="28"/>
                <w:lang w:val="ru-RU"/>
              </w:rPr>
              <w:t>Тематические беседы со специалистами из полиции</w:t>
            </w:r>
          </w:p>
        </w:tc>
        <w:tc>
          <w:tcPr>
            <w:tcW w:w="2694" w:type="dxa"/>
          </w:tcPr>
          <w:p w:rsidR="004D2139" w:rsidRDefault="004D2139" w:rsidP="00CA4382">
            <w:pPr>
              <w:pStyle w:val="TableParagraph"/>
              <w:spacing w:before="0"/>
              <w:ind w:left="0"/>
              <w:jc w:val="center"/>
              <w:rPr>
                <w:sz w:val="28"/>
              </w:rPr>
            </w:pPr>
            <w:r w:rsidRPr="00873489">
              <w:rPr>
                <w:sz w:val="28"/>
              </w:rPr>
              <w:t xml:space="preserve">в </w:t>
            </w:r>
            <w:proofErr w:type="spellStart"/>
            <w:r w:rsidRPr="00873489">
              <w:rPr>
                <w:sz w:val="28"/>
              </w:rPr>
              <w:t>течение</w:t>
            </w:r>
            <w:proofErr w:type="spellEnd"/>
            <w:r w:rsidRPr="00873489">
              <w:rPr>
                <w:sz w:val="28"/>
              </w:rPr>
              <w:t xml:space="preserve"> </w:t>
            </w:r>
            <w:proofErr w:type="spellStart"/>
            <w:r w:rsidRPr="00873489">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2.</w:t>
            </w:r>
          </w:p>
        </w:tc>
        <w:tc>
          <w:tcPr>
            <w:tcW w:w="4677" w:type="dxa"/>
            <w:shd w:val="clear" w:color="auto" w:fill="FFFFFF" w:themeFill="background1"/>
          </w:tcPr>
          <w:p w:rsidR="004D2139" w:rsidRPr="004D2139" w:rsidRDefault="004D2139" w:rsidP="00CA4382">
            <w:pPr>
              <w:pStyle w:val="TableParagraph"/>
              <w:spacing w:before="0"/>
              <w:ind w:left="0"/>
              <w:rPr>
                <w:sz w:val="28"/>
                <w:lang w:val="ru-RU"/>
              </w:rPr>
            </w:pPr>
            <w:r w:rsidRPr="004D2139">
              <w:rPr>
                <w:sz w:val="28"/>
                <w:lang w:val="ru-RU"/>
              </w:rPr>
              <w:t>Тематические беседы со специалистами из МЧС</w:t>
            </w:r>
          </w:p>
        </w:tc>
        <w:tc>
          <w:tcPr>
            <w:tcW w:w="2694" w:type="dxa"/>
          </w:tcPr>
          <w:p w:rsidR="004D2139" w:rsidRDefault="004D2139" w:rsidP="00CA4382">
            <w:pPr>
              <w:pStyle w:val="TableParagraph"/>
              <w:spacing w:before="0"/>
              <w:ind w:left="0"/>
              <w:jc w:val="center"/>
              <w:rPr>
                <w:sz w:val="28"/>
              </w:rPr>
            </w:pPr>
            <w:r w:rsidRPr="00873489">
              <w:rPr>
                <w:sz w:val="28"/>
              </w:rPr>
              <w:t xml:space="preserve">в </w:t>
            </w:r>
            <w:proofErr w:type="spellStart"/>
            <w:r w:rsidRPr="00873489">
              <w:rPr>
                <w:sz w:val="28"/>
              </w:rPr>
              <w:t>течение</w:t>
            </w:r>
            <w:proofErr w:type="spellEnd"/>
            <w:r w:rsidRPr="00873489">
              <w:rPr>
                <w:sz w:val="28"/>
              </w:rPr>
              <w:t xml:space="preserve"> </w:t>
            </w:r>
            <w:proofErr w:type="spellStart"/>
            <w:r w:rsidRPr="00873489">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14772" w:type="dxa"/>
            <w:gridSpan w:val="6"/>
          </w:tcPr>
          <w:p w:rsidR="004D2139" w:rsidRPr="009915CE" w:rsidRDefault="004D2139" w:rsidP="00CA4382">
            <w:pPr>
              <w:pStyle w:val="TableParagraph"/>
              <w:spacing w:before="0"/>
              <w:ind w:left="0"/>
              <w:jc w:val="center"/>
              <w:rPr>
                <w:b/>
                <w:sz w:val="28"/>
              </w:rPr>
            </w:pPr>
            <w:proofErr w:type="spellStart"/>
            <w:r w:rsidRPr="009915CE">
              <w:rPr>
                <w:b/>
                <w:sz w:val="28"/>
              </w:rPr>
              <w:t>Модуль</w:t>
            </w:r>
            <w:proofErr w:type="spellEnd"/>
            <w:r w:rsidRPr="009915CE">
              <w:rPr>
                <w:b/>
                <w:sz w:val="28"/>
              </w:rPr>
              <w:t xml:space="preserve"> «</w:t>
            </w:r>
            <w:proofErr w:type="spellStart"/>
            <w:r w:rsidRPr="009915CE">
              <w:rPr>
                <w:b/>
                <w:sz w:val="28"/>
              </w:rPr>
              <w:t>Экскурсии</w:t>
            </w:r>
            <w:proofErr w:type="spellEnd"/>
            <w:r w:rsidRPr="009915CE">
              <w:rPr>
                <w:b/>
                <w:sz w:val="28"/>
              </w:rPr>
              <w:t xml:space="preserve"> и </w:t>
            </w:r>
            <w:proofErr w:type="spellStart"/>
            <w:r w:rsidRPr="009915CE">
              <w:rPr>
                <w:b/>
                <w:sz w:val="28"/>
              </w:rPr>
              <w:t>походы</w:t>
            </w:r>
            <w:proofErr w:type="spellEnd"/>
            <w:r w:rsidRPr="009915CE">
              <w:rPr>
                <w:b/>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1.</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Экскурсия</w:t>
            </w:r>
            <w:proofErr w:type="spellEnd"/>
            <w:r>
              <w:rPr>
                <w:sz w:val="28"/>
              </w:rPr>
              <w:t xml:space="preserve"> </w:t>
            </w:r>
            <w:proofErr w:type="spellStart"/>
            <w:r>
              <w:rPr>
                <w:sz w:val="28"/>
              </w:rPr>
              <w:t>на</w:t>
            </w:r>
            <w:proofErr w:type="spellEnd"/>
            <w:r>
              <w:rPr>
                <w:sz w:val="28"/>
              </w:rPr>
              <w:t xml:space="preserve"> </w:t>
            </w:r>
            <w:proofErr w:type="spellStart"/>
            <w:r>
              <w:rPr>
                <w:sz w:val="28"/>
              </w:rPr>
              <w:t>гору</w:t>
            </w:r>
            <w:proofErr w:type="spellEnd"/>
            <w:r>
              <w:rPr>
                <w:sz w:val="28"/>
              </w:rPr>
              <w:t xml:space="preserve"> Отчугаш</w:t>
            </w:r>
          </w:p>
        </w:tc>
        <w:tc>
          <w:tcPr>
            <w:tcW w:w="2694" w:type="dxa"/>
          </w:tcPr>
          <w:p w:rsidR="004D2139" w:rsidRDefault="004D2139" w:rsidP="00CA4382">
            <w:pPr>
              <w:pStyle w:val="TableParagraph"/>
              <w:spacing w:before="0"/>
              <w:ind w:left="0"/>
              <w:jc w:val="center"/>
              <w:rPr>
                <w:sz w:val="28"/>
              </w:rPr>
            </w:pPr>
            <w:proofErr w:type="spellStart"/>
            <w:r>
              <w:rPr>
                <w:sz w:val="28"/>
              </w:rPr>
              <w:t>каждую</w:t>
            </w:r>
            <w:proofErr w:type="spellEnd"/>
            <w:r>
              <w:rPr>
                <w:sz w:val="28"/>
              </w:rPr>
              <w:t xml:space="preserve"> </w:t>
            </w:r>
            <w:proofErr w:type="spellStart"/>
            <w:r>
              <w:rPr>
                <w:sz w:val="28"/>
              </w:rPr>
              <w:t>смену</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p>
        </w:tc>
      </w:tr>
      <w:tr w:rsidR="004D2139" w:rsidTr="00CA4382">
        <w:trPr>
          <w:trHeight w:val="431"/>
        </w:trPr>
        <w:tc>
          <w:tcPr>
            <w:tcW w:w="14772" w:type="dxa"/>
            <w:gridSpan w:val="6"/>
          </w:tcPr>
          <w:p w:rsidR="004D2139" w:rsidRPr="009915CE" w:rsidRDefault="004D2139" w:rsidP="00CA4382">
            <w:pPr>
              <w:pStyle w:val="TableParagraph"/>
              <w:spacing w:before="0"/>
              <w:ind w:left="0"/>
              <w:jc w:val="center"/>
              <w:rPr>
                <w:b/>
                <w:sz w:val="28"/>
              </w:rPr>
            </w:pPr>
            <w:proofErr w:type="spellStart"/>
            <w:r w:rsidRPr="009915CE">
              <w:rPr>
                <w:b/>
                <w:sz w:val="28"/>
              </w:rPr>
              <w:t>Модуль</w:t>
            </w:r>
            <w:proofErr w:type="spellEnd"/>
            <w:r w:rsidRPr="009915CE">
              <w:rPr>
                <w:b/>
                <w:sz w:val="28"/>
              </w:rPr>
              <w:t xml:space="preserve"> «</w:t>
            </w:r>
            <w:proofErr w:type="spellStart"/>
            <w:r w:rsidRPr="009915CE">
              <w:rPr>
                <w:b/>
                <w:sz w:val="28"/>
              </w:rPr>
              <w:t>Здоровый</w:t>
            </w:r>
            <w:proofErr w:type="spellEnd"/>
            <w:r w:rsidRPr="009915CE">
              <w:rPr>
                <w:b/>
                <w:sz w:val="28"/>
              </w:rPr>
              <w:t xml:space="preserve"> </w:t>
            </w:r>
            <w:proofErr w:type="spellStart"/>
            <w:r w:rsidRPr="009915CE">
              <w:rPr>
                <w:b/>
                <w:sz w:val="28"/>
              </w:rPr>
              <w:t>образ</w:t>
            </w:r>
            <w:proofErr w:type="spellEnd"/>
            <w:r w:rsidRPr="009915CE">
              <w:rPr>
                <w:b/>
                <w:sz w:val="28"/>
              </w:rPr>
              <w:t xml:space="preserve"> </w:t>
            </w:r>
            <w:proofErr w:type="spellStart"/>
            <w:r w:rsidRPr="009915CE">
              <w:rPr>
                <w:b/>
                <w:sz w:val="28"/>
              </w:rPr>
              <w:t>жизни</w:t>
            </w:r>
            <w:proofErr w:type="spellEnd"/>
            <w:r w:rsidRPr="009915CE">
              <w:rPr>
                <w:b/>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1.</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Игры</w:t>
            </w:r>
            <w:proofErr w:type="spellEnd"/>
            <w:r>
              <w:rPr>
                <w:sz w:val="28"/>
              </w:rPr>
              <w:t xml:space="preserve"> </w:t>
            </w:r>
            <w:proofErr w:type="spellStart"/>
            <w:r>
              <w:rPr>
                <w:sz w:val="28"/>
              </w:rPr>
              <w:t>на</w:t>
            </w:r>
            <w:proofErr w:type="spellEnd"/>
            <w:r>
              <w:rPr>
                <w:sz w:val="28"/>
              </w:rPr>
              <w:t xml:space="preserve"> </w:t>
            </w:r>
            <w:proofErr w:type="spellStart"/>
            <w:r>
              <w:rPr>
                <w:sz w:val="28"/>
              </w:rPr>
              <w:t>свежем</w:t>
            </w:r>
            <w:proofErr w:type="spellEnd"/>
            <w:r>
              <w:rPr>
                <w:sz w:val="28"/>
              </w:rPr>
              <w:t xml:space="preserve"> </w:t>
            </w:r>
            <w:proofErr w:type="spellStart"/>
            <w:r>
              <w:rPr>
                <w:sz w:val="28"/>
              </w:rPr>
              <w:t>воздухе</w:t>
            </w:r>
            <w:proofErr w:type="spellEnd"/>
          </w:p>
        </w:tc>
        <w:tc>
          <w:tcPr>
            <w:tcW w:w="2694" w:type="dxa"/>
          </w:tcPr>
          <w:p w:rsidR="004D2139" w:rsidRDefault="004D2139" w:rsidP="00CA4382">
            <w:pPr>
              <w:pStyle w:val="TableParagraph"/>
              <w:spacing w:before="0"/>
              <w:ind w:left="0"/>
              <w:jc w:val="center"/>
              <w:rPr>
                <w:sz w:val="28"/>
              </w:rPr>
            </w:pPr>
            <w:proofErr w:type="spellStart"/>
            <w:r>
              <w:rPr>
                <w:sz w:val="28"/>
              </w:rPr>
              <w:t>ежедневно</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2.</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Утренняя</w:t>
            </w:r>
            <w:proofErr w:type="spellEnd"/>
            <w:r>
              <w:rPr>
                <w:sz w:val="28"/>
              </w:rPr>
              <w:t xml:space="preserve"> </w:t>
            </w:r>
            <w:proofErr w:type="spellStart"/>
            <w:r>
              <w:rPr>
                <w:sz w:val="28"/>
              </w:rPr>
              <w:t>зарядка</w:t>
            </w:r>
            <w:proofErr w:type="spellEnd"/>
          </w:p>
        </w:tc>
        <w:tc>
          <w:tcPr>
            <w:tcW w:w="2694" w:type="dxa"/>
          </w:tcPr>
          <w:p w:rsidR="004D2139" w:rsidRDefault="004D2139" w:rsidP="00CA4382">
            <w:pPr>
              <w:pStyle w:val="TableParagraph"/>
              <w:spacing w:before="0"/>
              <w:ind w:left="0"/>
              <w:jc w:val="center"/>
              <w:rPr>
                <w:sz w:val="28"/>
              </w:rPr>
            </w:pPr>
            <w:proofErr w:type="spellStart"/>
            <w:r w:rsidRPr="00CD0D44">
              <w:rPr>
                <w:sz w:val="28"/>
              </w:rPr>
              <w:t>ежедневно</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3.</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Игры</w:t>
            </w:r>
            <w:proofErr w:type="spellEnd"/>
            <w:r>
              <w:rPr>
                <w:sz w:val="28"/>
              </w:rPr>
              <w:t xml:space="preserve"> </w:t>
            </w:r>
            <w:proofErr w:type="spellStart"/>
            <w:r>
              <w:rPr>
                <w:sz w:val="28"/>
              </w:rPr>
              <w:t>на</w:t>
            </w:r>
            <w:proofErr w:type="spellEnd"/>
            <w:r>
              <w:rPr>
                <w:sz w:val="28"/>
              </w:rPr>
              <w:t xml:space="preserve"> </w:t>
            </w:r>
            <w:proofErr w:type="spellStart"/>
            <w:r>
              <w:rPr>
                <w:sz w:val="28"/>
              </w:rPr>
              <w:t>местности</w:t>
            </w:r>
            <w:proofErr w:type="spellEnd"/>
          </w:p>
        </w:tc>
        <w:tc>
          <w:tcPr>
            <w:tcW w:w="2694" w:type="dxa"/>
          </w:tcPr>
          <w:p w:rsidR="004D2139" w:rsidRDefault="004D2139" w:rsidP="00CA4382">
            <w:pPr>
              <w:pStyle w:val="TableParagraph"/>
              <w:spacing w:before="0"/>
              <w:ind w:left="0"/>
              <w:jc w:val="center"/>
              <w:rPr>
                <w:sz w:val="28"/>
              </w:rPr>
            </w:pPr>
            <w:proofErr w:type="spellStart"/>
            <w:r w:rsidRPr="00CD0D44">
              <w:rPr>
                <w:sz w:val="28"/>
              </w:rPr>
              <w:t>ежедневно</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4.</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Веселые</w:t>
            </w:r>
            <w:proofErr w:type="spellEnd"/>
            <w:r>
              <w:rPr>
                <w:sz w:val="28"/>
              </w:rPr>
              <w:t xml:space="preserve"> </w:t>
            </w:r>
            <w:proofErr w:type="spellStart"/>
            <w:r>
              <w:rPr>
                <w:sz w:val="28"/>
              </w:rPr>
              <w:t>старты</w:t>
            </w:r>
            <w:proofErr w:type="spellEnd"/>
          </w:p>
        </w:tc>
        <w:tc>
          <w:tcPr>
            <w:tcW w:w="2694" w:type="dxa"/>
          </w:tcPr>
          <w:p w:rsidR="004D2139" w:rsidRDefault="004D2139" w:rsidP="00CA4382">
            <w:pPr>
              <w:pStyle w:val="TableParagraph"/>
              <w:spacing w:before="0"/>
              <w:ind w:left="0"/>
              <w:jc w:val="center"/>
              <w:rPr>
                <w:sz w:val="28"/>
              </w:rPr>
            </w:pPr>
            <w:r w:rsidRPr="00873489">
              <w:rPr>
                <w:sz w:val="28"/>
              </w:rPr>
              <w:t xml:space="preserve">в </w:t>
            </w:r>
            <w:proofErr w:type="spellStart"/>
            <w:r w:rsidRPr="00873489">
              <w:rPr>
                <w:sz w:val="28"/>
              </w:rPr>
              <w:t>течение</w:t>
            </w:r>
            <w:proofErr w:type="spellEnd"/>
            <w:r w:rsidRPr="00873489">
              <w:rPr>
                <w:sz w:val="28"/>
              </w:rPr>
              <w:t xml:space="preserve"> </w:t>
            </w:r>
            <w:proofErr w:type="spellStart"/>
            <w:r w:rsidRPr="00873489">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5.</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День</w:t>
            </w:r>
            <w:proofErr w:type="spellEnd"/>
            <w:r>
              <w:rPr>
                <w:sz w:val="28"/>
              </w:rPr>
              <w:t xml:space="preserve"> </w:t>
            </w:r>
            <w:proofErr w:type="spellStart"/>
            <w:r>
              <w:rPr>
                <w:sz w:val="28"/>
              </w:rPr>
              <w:t>Рекордов</w:t>
            </w:r>
            <w:proofErr w:type="spellEnd"/>
          </w:p>
        </w:tc>
        <w:tc>
          <w:tcPr>
            <w:tcW w:w="2694" w:type="dxa"/>
          </w:tcPr>
          <w:p w:rsidR="004D2139" w:rsidRDefault="004D2139" w:rsidP="00CA4382">
            <w:pPr>
              <w:pStyle w:val="TableParagraph"/>
              <w:spacing w:before="0"/>
              <w:ind w:left="0"/>
              <w:jc w:val="center"/>
              <w:rPr>
                <w:sz w:val="28"/>
              </w:rPr>
            </w:pPr>
            <w:r>
              <w:rPr>
                <w:sz w:val="28"/>
              </w:rPr>
              <w:t>15.07.2024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lastRenderedPageBreak/>
              <w:t>6.</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День</w:t>
            </w:r>
            <w:proofErr w:type="spellEnd"/>
            <w:r>
              <w:rPr>
                <w:sz w:val="28"/>
              </w:rPr>
              <w:t xml:space="preserve"> </w:t>
            </w:r>
            <w:proofErr w:type="spellStart"/>
            <w:r>
              <w:rPr>
                <w:sz w:val="28"/>
              </w:rPr>
              <w:t>Туриста</w:t>
            </w:r>
            <w:proofErr w:type="spellEnd"/>
          </w:p>
        </w:tc>
        <w:tc>
          <w:tcPr>
            <w:tcW w:w="2694" w:type="dxa"/>
          </w:tcPr>
          <w:p w:rsidR="004D2139" w:rsidRDefault="004D2139" w:rsidP="00CA4382">
            <w:pPr>
              <w:pStyle w:val="TableParagraph"/>
              <w:spacing w:before="0"/>
              <w:ind w:left="0"/>
              <w:jc w:val="center"/>
              <w:rPr>
                <w:sz w:val="28"/>
              </w:rPr>
            </w:pPr>
            <w:r>
              <w:rPr>
                <w:sz w:val="28"/>
              </w:rPr>
              <w:t>13.07.2024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7.</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Военно-патриотическая</w:t>
            </w:r>
            <w:proofErr w:type="spellEnd"/>
            <w:r>
              <w:rPr>
                <w:sz w:val="28"/>
              </w:rPr>
              <w:t xml:space="preserve"> </w:t>
            </w:r>
            <w:proofErr w:type="spellStart"/>
            <w:r>
              <w:rPr>
                <w:sz w:val="28"/>
              </w:rPr>
              <w:t>игра</w:t>
            </w:r>
            <w:proofErr w:type="spellEnd"/>
            <w:r>
              <w:rPr>
                <w:sz w:val="28"/>
              </w:rPr>
              <w:t xml:space="preserve"> «</w:t>
            </w:r>
            <w:proofErr w:type="spellStart"/>
            <w:r>
              <w:rPr>
                <w:sz w:val="28"/>
              </w:rPr>
              <w:t>Зарница</w:t>
            </w:r>
            <w:proofErr w:type="spellEnd"/>
            <w:r>
              <w:rPr>
                <w:sz w:val="28"/>
              </w:rPr>
              <w:t>»</w:t>
            </w:r>
          </w:p>
        </w:tc>
        <w:tc>
          <w:tcPr>
            <w:tcW w:w="2694" w:type="dxa"/>
          </w:tcPr>
          <w:p w:rsidR="004D2139" w:rsidRDefault="004D2139" w:rsidP="00CA4382">
            <w:pPr>
              <w:pStyle w:val="TableParagraph"/>
              <w:spacing w:before="0"/>
              <w:ind w:left="0"/>
              <w:jc w:val="center"/>
              <w:rPr>
                <w:sz w:val="28"/>
              </w:rPr>
            </w:pPr>
            <w:r>
              <w:rPr>
                <w:sz w:val="28"/>
              </w:rPr>
              <w:t>20.07.2024</w:t>
            </w:r>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8.</w:t>
            </w:r>
          </w:p>
        </w:tc>
        <w:tc>
          <w:tcPr>
            <w:tcW w:w="4677" w:type="dxa"/>
            <w:shd w:val="clear" w:color="auto" w:fill="FFFFFF" w:themeFill="background1"/>
          </w:tcPr>
          <w:p w:rsidR="004D2139" w:rsidRPr="004D2139" w:rsidRDefault="004D2139" w:rsidP="00CA4382">
            <w:pPr>
              <w:pStyle w:val="TableParagraph"/>
              <w:spacing w:before="0"/>
              <w:ind w:left="0"/>
              <w:rPr>
                <w:sz w:val="28"/>
                <w:lang w:val="ru-RU"/>
              </w:rPr>
            </w:pPr>
            <w:r w:rsidRPr="004D2139">
              <w:rPr>
                <w:sz w:val="28"/>
                <w:lang w:val="ru-RU"/>
              </w:rPr>
              <w:t>Соревнования по волейболу, баскетболу, футболу, настольному теннису</w:t>
            </w:r>
          </w:p>
        </w:tc>
        <w:tc>
          <w:tcPr>
            <w:tcW w:w="2694" w:type="dxa"/>
          </w:tcPr>
          <w:p w:rsidR="004D2139" w:rsidRDefault="004D2139" w:rsidP="00CA4382">
            <w:pPr>
              <w:pStyle w:val="TableParagraph"/>
              <w:spacing w:before="0"/>
              <w:ind w:left="0"/>
              <w:jc w:val="center"/>
              <w:rPr>
                <w:sz w:val="28"/>
              </w:rPr>
            </w:pPr>
            <w:r>
              <w:rPr>
                <w:sz w:val="28"/>
              </w:rPr>
              <w:t xml:space="preserve">в </w:t>
            </w:r>
            <w:proofErr w:type="spellStart"/>
            <w:r>
              <w:rPr>
                <w:sz w:val="28"/>
              </w:rPr>
              <w:t>течение</w:t>
            </w:r>
            <w:proofErr w:type="spellEnd"/>
            <w:r>
              <w:rPr>
                <w:sz w:val="28"/>
              </w:rPr>
              <w:t xml:space="preserve"> </w:t>
            </w:r>
            <w:proofErr w:type="spellStart"/>
            <w:r>
              <w:rPr>
                <w:sz w:val="28"/>
              </w:rPr>
              <w:t>смены</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r>
              <w:rPr>
                <w:sz w:val="28"/>
              </w:rPr>
              <w:t>+</w:t>
            </w:r>
          </w:p>
        </w:tc>
        <w:tc>
          <w:tcPr>
            <w:tcW w:w="2551" w:type="dxa"/>
          </w:tcPr>
          <w:p w:rsidR="004D2139" w:rsidRDefault="004D2139" w:rsidP="00CA4382">
            <w:pPr>
              <w:pStyle w:val="TableParagraph"/>
              <w:spacing w:before="0"/>
              <w:ind w:left="0"/>
              <w:jc w:val="center"/>
              <w:rPr>
                <w:sz w:val="28"/>
              </w:rPr>
            </w:pPr>
            <w:r>
              <w:rPr>
                <w:sz w:val="28"/>
              </w:rPr>
              <w:t>1,2,3</w:t>
            </w:r>
          </w:p>
        </w:tc>
      </w:tr>
      <w:tr w:rsidR="004D2139" w:rsidTr="00CA4382">
        <w:trPr>
          <w:trHeight w:val="431"/>
        </w:trPr>
        <w:tc>
          <w:tcPr>
            <w:tcW w:w="14772" w:type="dxa"/>
            <w:gridSpan w:val="6"/>
          </w:tcPr>
          <w:p w:rsidR="004D2139" w:rsidRPr="009915CE" w:rsidRDefault="004D2139" w:rsidP="00CA4382">
            <w:pPr>
              <w:pStyle w:val="TableParagraph"/>
              <w:spacing w:before="0"/>
              <w:ind w:left="0"/>
              <w:jc w:val="center"/>
              <w:rPr>
                <w:b/>
                <w:sz w:val="28"/>
              </w:rPr>
            </w:pPr>
            <w:proofErr w:type="spellStart"/>
            <w:r w:rsidRPr="009915CE">
              <w:rPr>
                <w:b/>
                <w:sz w:val="28"/>
              </w:rPr>
              <w:t>Модуль</w:t>
            </w:r>
            <w:proofErr w:type="spellEnd"/>
            <w:r w:rsidRPr="009915CE">
              <w:rPr>
                <w:b/>
                <w:sz w:val="28"/>
              </w:rPr>
              <w:t xml:space="preserve"> «</w:t>
            </w:r>
            <w:proofErr w:type="spellStart"/>
            <w:r w:rsidRPr="009915CE">
              <w:rPr>
                <w:b/>
                <w:sz w:val="28"/>
              </w:rPr>
              <w:t>Отрядная</w:t>
            </w:r>
            <w:proofErr w:type="spellEnd"/>
            <w:r w:rsidRPr="009915CE">
              <w:rPr>
                <w:b/>
                <w:sz w:val="28"/>
              </w:rPr>
              <w:t xml:space="preserve"> </w:t>
            </w:r>
            <w:proofErr w:type="spellStart"/>
            <w:r w:rsidRPr="009915CE">
              <w:rPr>
                <w:b/>
                <w:sz w:val="28"/>
              </w:rPr>
              <w:t>работа</w:t>
            </w:r>
            <w:proofErr w:type="spellEnd"/>
            <w:r w:rsidRPr="009915CE">
              <w:rPr>
                <w:b/>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1.</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Игры</w:t>
            </w:r>
            <w:proofErr w:type="spellEnd"/>
            <w:r>
              <w:rPr>
                <w:sz w:val="28"/>
              </w:rPr>
              <w:t xml:space="preserve"> </w:t>
            </w:r>
            <w:proofErr w:type="spellStart"/>
            <w:r>
              <w:rPr>
                <w:sz w:val="28"/>
              </w:rPr>
              <w:t>на</w:t>
            </w:r>
            <w:proofErr w:type="spellEnd"/>
            <w:r>
              <w:rPr>
                <w:sz w:val="28"/>
              </w:rPr>
              <w:t xml:space="preserve"> </w:t>
            </w:r>
            <w:proofErr w:type="spellStart"/>
            <w:r>
              <w:rPr>
                <w:sz w:val="28"/>
              </w:rPr>
              <w:t>командообразвоание</w:t>
            </w:r>
            <w:proofErr w:type="spellEnd"/>
          </w:p>
        </w:tc>
        <w:tc>
          <w:tcPr>
            <w:tcW w:w="2694" w:type="dxa"/>
          </w:tcPr>
          <w:p w:rsidR="004D2139" w:rsidRDefault="004D2139" w:rsidP="00CA4382">
            <w:pPr>
              <w:pStyle w:val="TableParagraph"/>
              <w:spacing w:before="0"/>
              <w:ind w:left="0"/>
              <w:jc w:val="center"/>
              <w:rPr>
                <w:sz w:val="28"/>
              </w:rPr>
            </w:pPr>
            <w:proofErr w:type="spellStart"/>
            <w:r w:rsidRPr="005C7ED6">
              <w:rPr>
                <w:sz w:val="28"/>
              </w:rPr>
              <w:t>ежедневно</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2.</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Игры</w:t>
            </w:r>
            <w:proofErr w:type="spellEnd"/>
            <w:r>
              <w:rPr>
                <w:sz w:val="28"/>
              </w:rPr>
              <w:t xml:space="preserve"> </w:t>
            </w:r>
            <w:proofErr w:type="spellStart"/>
            <w:r>
              <w:rPr>
                <w:sz w:val="28"/>
              </w:rPr>
              <w:t>на</w:t>
            </w:r>
            <w:proofErr w:type="spellEnd"/>
            <w:r>
              <w:rPr>
                <w:sz w:val="28"/>
              </w:rPr>
              <w:t xml:space="preserve"> </w:t>
            </w:r>
            <w:proofErr w:type="spellStart"/>
            <w:r>
              <w:rPr>
                <w:sz w:val="28"/>
              </w:rPr>
              <w:t>сплочение</w:t>
            </w:r>
            <w:proofErr w:type="spellEnd"/>
          </w:p>
        </w:tc>
        <w:tc>
          <w:tcPr>
            <w:tcW w:w="2694" w:type="dxa"/>
          </w:tcPr>
          <w:p w:rsidR="004D2139" w:rsidRDefault="004D2139" w:rsidP="00CA4382">
            <w:pPr>
              <w:pStyle w:val="TableParagraph"/>
              <w:spacing w:before="0"/>
              <w:ind w:left="0"/>
              <w:jc w:val="center"/>
              <w:rPr>
                <w:sz w:val="28"/>
              </w:rPr>
            </w:pPr>
            <w:proofErr w:type="spellStart"/>
            <w:r w:rsidRPr="005C7ED6">
              <w:rPr>
                <w:sz w:val="28"/>
              </w:rPr>
              <w:t>ежедневно</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3.</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Музыкальные</w:t>
            </w:r>
            <w:proofErr w:type="spellEnd"/>
            <w:r>
              <w:rPr>
                <w:sz w:val="28"/>
              </w:rPr>
              <w:t xml:space="preserve"> </w:t>
            </w:r>
            <w:proofErr w:type="spellStart"/>
            <w:r>
              <w:rPr>
                <w:sz w:val="28"/>
              </w:rPr>
              <w:t>часы</w:t>
            </w:r>
            <w:proofErr w:type="spellEnd"/>
          </w:p>
        </w:tc>
        <w:tc>
          <w:tcPr>
            <w:tcW w:w="2694" w:type="dxa"/>
          </w:tcPr>
          <w:p w:rsidR="004D2139" w:rsidRDefault="004D2139" w:rsidP="00CA4382">
            <w:pPr>
              <w:pStyle w:val="TableParagraph"/>
              <w:spacing w:before="0"/>
              <w:ind w:left="0"/>
              <w:jc w:val="center"/>
              <w:rPr>
                <w:sz w:val="28"/>
              </w:rPr>
            </w:pPr>
            <w:proofErr w:type="spellStart"/>
            <w:r w:rsidRPr="005C7ED6">
              <w:rPr>
                <w:sz w:val="28"/>
              </w:rPr>
              <w:t>ежедневно</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4.</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Беседы</w:t>
            </w:r>
            <w:proofErr w:type="spellEnd"/>
            <w:r>
              <w:rPr>
                <w:sz w:val="28"/>
              </w:rPr>
              <w:t xml:space="preserve"> </w:t>
            </w:r>
            <w:proofErr w:type="spellStart"/>
            <w:r>
              <w:rPr>
                <w:sz w:val="28"/>
              </w:rPr>
              <w:t>внутри</w:t>
            </w:r>
            <w:proofErr w:type="spellEnd"/>
            <w:r>
              <w:rPr>
                <w:sz w:val="28"/>
              </w:rPr>
              <w:t xml:space="preserve"> </w:t>
            </w:r>
            <w:proofErr w:type="spellStart"/>
            <w:r>
              <w:rPr>
                <w:sz w:val="28"/>
              </w:rPr>
              <w:t>отряда</w:t>
            </w:r>
            <w:proofErr w:type="spellEnd"/>
          </w:p>
        </w:tc>
        <w:tc>
          <w:tcPr>
            <w:tcW w:w="2694" w:type="dxa"/>
          </w:tcPr>
          <w:p w:rsidR="004D2139" w:rsidRDefault="004D2139" w:rsidP="00CA4382">
            <w:pPr>
              <w:pStyle w:val="TableParagraph"/>
              <w:spacing w:before="0"/>
              <w:ind w:left="0"/>
              <w:jc w:val="center"/>
              <w:rPr>
                <w:sz w:val="28"/>
              </w:rPr>
            </w:pPr>
            <w:proofErr w:type="spellStart"/>
            <w:r w:rsidRPr="005C7ED6">
              <w:rPr>
                <w:sz w:val="28"/>
              </w:rPr>
              <w:t>ежедневно</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w:t>
            </w:r>
          </w:p>
        </w:tc>
      </w:tr>
      <w:tr w:rsidR="004D2139" w:rsidTr="00CA4382">
        <w:trPr>
          <w:trHeight w:val="431"/>
        </w:trPr>
        <w:tc>
          <w:tcPr>
            <w:tcW w:w="881" w:type="dxa"/>
          </w:tcPr>
          <w:p w:rsidR="004D2139" w:rsidRDefault="004D2139" w:rsidP="00CA4382">
            <w:pPr>
              <w:pStyle w:val="TableParagraph"/>
              <w:ind w:left="213" w:right="221"/>
              <w:jc w:val="center"/>
              <w:rPr>
                <w:sz w:val="28"/>
              </w:rPr>
            </w:pPr>
            <w:r>
              <w:rPr>
                <w:sz w:val="28"/>
              </w:rPr>
              <w:t>5.</w:t>
            </w:r>
          </w:p>
        </w:tc>
        <w:tc>
          <w:tcPr>
            <w:tcW w:w="4677" w:type="dxa"/>
            <w:shd w:val="clear" w:color="auto" w:fill="FFFFFF" w:themeFill="background1"/>
          </w:tcPr>
          <w:p w:rsidR="004D2139" w:rsidRDefault="004D2139" w:rsidP="00CA4382">
            <w:pPr>
              <w:pStyle w:val="TableParagraph"/>
              <w:spacing w:before="0"/>
              <w:ind w:left="0"/>
              <w:rPr>
                <w:sz w:val="28"/>
              </w:rPr>
            </w:pPr>
            <w:proofErr w:type="spellStart"/>
            <w:r>
              <w:rPr>
                <w:sz w:val="28"/>
              </w:rPr>
              <w:t>Свечки</w:t>
            </w:r>
            <w:proofErr w:type="spellEnd"/>
            <w:r>
              <w:rPr>
                <w:sz w:val="28"/>
              </w:rPr>
              <w:t xml:space="preserve"> </w:t>
            </w:r>
            <w:proofErr w:type="spellStart"/>
            <w:r>
              <w:rPr>
                <w:sz w:val="28"/>
              </w:rPr>
              <w:t>внутри</w:t>
            </w:r>
            <w:proofErr w:type="spellEnd"/>
            <w:r>
              <w:rPr>
                <w:sz w:val="28"/>
              </w:rPr>
              <w:t xml:space="preserve"> </w:t>
            </w:r>
            <w:proofErr w:type="spellStart"/>
            <w:r>
              <w:rPr>
                <w:sz w:val="28"/>
              </w:rPr>
              <w:t>отряда</w:t>
            </w:r>
            <w:proofErr w:type="spellEnd"/>
          </w:p>
        </w:tc>
        <w:tc>
          <w:tcPr>
            <w:tcW w:w="2694" w:type="dxa"/>
          </w:tcPr>
          <w:p w:rsidR="004D2139" w:rsidRDefault="004D2139" w:rsidP="00CA4382">
            <w:pPr>
              <w:pStyle w:val="TableParagraph"/>
              <w:spacing w:before="0"/>
              <w:ind w:left="0"/>
              <w:jc w:val="center"/>
              <w:rPr>
                <w:sz w:val="28"/>
              </w:rPr>
            </w:pPr>
            <w:proofErr w:type="spellStart"/>
            <w:r w:rsidRPr="005C7ED6">
              <w:rPr>
                <w:sz w:val="28"/>
              </w:rPr>
              <w:t>ежедневно</w:t>
            </w:r>
            <w:proofErr w:type="spellEnd"/>
          </w:p>
        </w:tc>
        <w:tc>
          <w:tcPr>
            <w:tcW w:w="2409" w:type="dxa"/>
          </w:tcPr>
          <w:p w:rsidR="004D2139" w:rsidRDefault="004D2139" w:rsidP="00CA4382">
            <w:pPr>
              <w:pStyle w:val="TableParagraph"/>
              <w:spacing w:before="0"/>
              <w:ind w:left="0"/>
              <w:rPr>
                <w:sz w:val="28"/>
              </w:rPr>
            </w:pPr>
          </w:p>
        </w:tc>
        <w:tc>
          <w:tcPr>
            <w:tcW w:w="1560" w:type="dxa"/>
          </w:tcPr>
          <w:p w:rsidR="004D2139" w:rsidRDefault="004D2139" w:rsidP="00CA4382">
            <w:pPr>
              <w:pStyle w:val="TableParagraph"/>
              <w:spacing w:before="0"/>
              <w:ind w:left="0"/>
              <w:jc w:val="center"/>
              <w:rPr>
                <w:sz w:val="28"/>
              </w:rPr>
            </w:pPr>
          </w:p>
        </w:tc>
        <w:tc>
          <w:tcPr>
            <w:tcW w:w="2551" w:type="dxa"/>
          </w:tcPr>
          <w:p w:rsidR="004D2139" w:rsidRDefault="004D2139" w:rsidP="00CA4382">
            <w:pPr>
              <w:pStyle w:val="TableParagraph"/>
              <w:spacing w:before="0"/>
              <w:ind w:left="0"/>
              <w:jc w:val="center"/>
              <w:rPr>
                <w:sz w:val="28"/>
              </w:rPr>
            </w:pPr>
            <w:r>
              <w:rPr>
                <w:sz w:val="28"/>
              </w:rPr>
              <w:t>+</w:t>
            </w:r>
          </w:p>
        </w:tc>
      </w:tr>
    </w:tbl>
    <w:p w:rsidR="004D2139" w:rsidRDefault="004D2139" w:rsidP="004D2139"/>
    <w:p w:rsidR="004D2139" w:rsidRDefault="004D2139" w:rsidP="004D2139">
      <w:pPr>
        <w:ind w:firstLine="708"/>
        <w:jc w:val="both"/>
      </w:pPr>
    </w:p>
    <w:p w:rsidR="004D2139" w:rsidRPr="005C6218" w:rsidRDefault="004D2139" w:rsidP="004D2139">
      <w:pPr>
        <w:jc w:val="both"/>
      </w:pPr>
    </w:p>
    <w:sectPr w:rsidR="004D2139" w:rsidRPr="005C6218" w:rsidSect="004D2139">
      <w:pgSz w:w="16838" w:h="11906" w:orient="landscape"/>
      <w:pgMar w:top="850" w:right="1134" w:bottom="1701"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B1AB7"/>
    <w:multiLevelType w:val="multilevel"/>
    <w:tmpl w:val="0D1E787E"/>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E2"/>
    <w:rsid w:val="001524E2"/>
    <w:rsid w:val="004D2139"/>
    <w:rsid w:val="005C6218"/>
    <w:rsid w:val="007055B2"/>
    <w:rsid w:val="00707F26"/>
    <w:rsid w:val="00B7334B"/>
    <w:rsid w:val="00F171AB"/>
    <w:rsid w:val="00F61A6A"/>
    <w:rsid w:val="00F6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16F9"/>
  <w15:chartTrackingRefBased/>
  <w15:docId w15:val="{4585CAE6-61D6-489F-92BE-06F60FC0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D3C"/>
    <w:pPr>
      <w:spacing w:line="240" w:lineRule="auto"/>
    </w:pPr>
    <w:rPr>
      <w:rFonts w:ascii="Times New Roman" w:hAnsi="Times New Roman"/>
      <w:sz w:val="28"/>
    </w:rPr>
  </w:style>
  <w:style w:type="paragraph" w:styleId="1">
    <w:name w:val="heading 1"/>
    <w:basedOn w:val="a"/>
    <w:link w:val="10"/>
    <w:uiPriority w:val="9"/>
    <w:qFormat/>
    <w:rsid w:val="004D2139"/>
    <w:pPr>
      <w:widowControl w:val="0"/>
      <w:autoSpaceDE w:val="0"/>
      <w:autoSpaceDN w:val="0"/>
      <w:spacing w:after="0"/>
      <w:ind w:left="793"/>
      <w:jc w:val="both"/>
      <w:outlineLvl w:val="0"/>
    </w:pPr>
    <w:rPr>
      <w:rFonts w:eastAsia="Times New Roman" w:cs="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218"/>
    <w:pPr>
      <w:ind w:left="720"/>
      <w:contextualSpacing/>
    </w:pPr>
  </w:style>
  <w:style w:type="table" w:customStyle="1" w:styleId="11">
    <w:name w:val="Сетка таблицы1"/>
    <w:basedOn w:val="a1"/>
    <w:next w:val="a4"/>
    <w:uiPriority w:val="39"/>
    <w:rsid w:val="00B7334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B7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D2139"/>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D21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4D2139"/>
    <w:pPr>
      <w:widowControl w:val="0"/>
      <w:autoSpaceDE w:val="0"/>
      <w:autoSpaceDN w:val="0"/>
      <w:spacing w:after="0"/>
      <w:ind w:left="794"/>
      <w:jc w:val="both"/>
    </w:pPr>
    <w:rPr>
      <w:rFonts w:eastAsia="Times New Roman" w:cs="Times New Roman"/>
      <w:szCs w:val="28"/>
    </w:rPr>
  </w:style>
  <w:style w:type="character" w:customStyle="1" w:styleId="a6">
    <w:name w:val="Основной текст Знак"/>
    <w:basedOn w:val="a0"/>
    <w:link w:val="a5"/>
    <w:uiPriority w:val="1"/>
    <w:rsid w:val="004D2139"/>
    <w:rPr>
      <w:rFonts w:ascii="Times New Roman" w:eastAsia="Times New Roman" w:hAnsi="Times New Roman" w:cs="Times New Roman"/>
      <w:sz w:val="28"/>
      <w:szCs w:val="28"/>
    </w:rPr>
  </w:style>
  <w:style w:type="paragraph" w:customStyle="1" w:styleId="TableParagraph">
    <w:name w:val="Table Paragraph"/>
    <w:basedOn w:val="a"/>
    <w:uiPriority w:val="1"/>
    <w:qFormat/>
    <w:rsid w:val="004D2139"/>
    <w:pPr>
      <w:widowControl w:val="0"/>
      <w:autoSpaceDE w:val="0"/>
      <w:autoSpaceDN w:val="0"/>
      <w:spacing w:before="48" w:after="0"/>
      <w:ind w:left="897"/>
    </w:pPr>
    <w:rPr>
      <w:rFonts w:eastAsia="Times New Roman" w:cs="Times New Roman"/>
      <w:sz w:val="22"/>
    </w:rPr>
  </w:style>
  <w:style w:type="paragraph" w:styleId="a7">
    <w:name w:val="Balloon Text"/>
    <w:basedOn w:val="a"/>
    <w:link w:val="a8"/>
    <w:uiPriority w:val="99"/>
    <w:semiHidden/>
    <w:unhideWhenUsed/>
    <w:rsid w:val="00707F26"/>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707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29</Pages>
  <Words>6757</Words>
  <Characters>38516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2024-07-10T04:38:00Z</cp:lastPrinted>
  <dcterms:created xsi:type="dcterms:W3CDTF">2024-07-10T03:11:00Z</dcterms:created>
  <dcterms:modified xsi:type="dcterms:W3CDTF">2024-07-10T04:39:00Z</dcterms:modified>
</cp:coreProperties>
</file>